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8E" w:rsidRDefault="00671C8E" w:rsidP="002C13FD">
      <w:pPr>
        <w:spacing w:after="0" w:line="240" w:lineRule="auto"/>
        <w:jc w:val="both"/>
        <w:rPr>
          <w:rFonts w:ascii="Georgia" w:hAnsi="Georgia"/>
          <w:b/>
          <w:sz w:val="24"/>
        </w:rPr>
      </w:pPr>
    </w:p>
    <w:p w:rsidR="00984D32" w:rsidRDefault="00602EA4" w:rsidP="002C13FD">
      <w:pPr>
        <w:spacing w:after="0" w:line="240" w:lineRule="auto"/>
        <w:jc w:val="both"/>
        <w:rPr>
          <w:rFonts w:ascii="Georgia" w:hAnsi="Georgia"/>
          <w:b/>
          <w:sz w:val="24"/>
        </w:rPr>
      </w:pPr>
      <w:r w:rsidRPr="00602EA4">
        <w:rPr>
          <w:rFonts w:ascii="Georgia" w:hAnsi="Georgia"/>
          <w:b/>
          <w:sz w:val="24"/>
        </w:rPr>
        <w:t>KRITERIA KEADAAN MENDESAK DALAM PENGATURAN HAK CUTI BAGI SEORANG NOTARIS</w:t>
      </w:r>
    </w:p>
    <w:p w:rsidR="00671C8E" w:rsidRPr="00BB6E17" w:rsidRDefault="00671C8E" w:rsidP="002C13FD">
      <w:pPr>
        <w:spacing w:after="0" w:line="240" w:lineRule="auto"/>
        <w:jc w:val="both"/>
        <w:rPr>
          <w:rFonts w:ascii="Georgia" w:hAnsi="Georgia"/>
          <w:b/>
          <w:sz w:val="24"/>
        </w:rPr>
      </w:pPr>
    </w:p>
    <w:p w:rsidR="00AB7155" w:rsidRPr="00BB6E17" w:rsidRDefault="00602EA4" w:rsidP="002C13FD">
      <w:pPr>
        <w:spacing w:after="0" w:line="240" w:lineRule="auto"/>
        <w:rPr>
          <w:rFonts w:ascii="Georgia" w:hAnsi="Georgia"/>
        </w:rPr>
      </w:pPr>
      <w:bookmarkStart w:id="0" w:name="_GoBack"/>
      <w:r w:rsidRPr="00602EA4">
        <w:rPr>
          <w:rFonts w:ascii="Georgia" w:hAnsi="Georgia"/>
        </w:rPr>
        <w:t>Krisdiana</w:t>
      </w:r>
    </w:p>
    <w:bookmarkEnd w:id="0"/>
    <w:p w:rsidR="008A047C" w:rsidRDefault="00602EA4" w:rsidP="002C13FD">
      <w:pPr>
        <w:spacing w:after="0" w:line="240" w:lineRule="auto"/>
        <w:rPr>
          <w:rFonts w:ascii="Georgia" w:hAnsi="Georgia"/>
          <w:color w:val="0070C0"/>
        </w:rPr>
      </w:pPr>
      <w:r w:rsidRPr="00602EA4">
        <w:rPr>
          <w:rFonts w:ascii="Georgia" w:hAnsi="Georgia"/>
        </w:rPr>
        <w:t>Program Studi Magister Kenotariatan, Fakultas Hukum, Universitas Islam Indonesia</w:t>
      </w:r>
    </w:p>
    <w:p w:rsidR="00BC1A9E" w:rsidRPr="00602EA4" w:rsidRDefault="00693526" w:rsidP="002C13FD">
      <w:pPr>
        <w:spacing w:after="0" w:line="240" w:lineRule="auto"/>
        <w:rPr>
          <w:rFonts w:ascii="Georgia" w:hAnsi="Georgia"/>
        </w:rPr>
      </w:pPr>
      <w:hyperlink r:id="rId8" w:history="1">
        <w:r w:rsidR="00602EA4" w:rsidRPr="00602EA4">
          <w:rPr>
            <w:rStyle w:val="Hyperlink"/>
            <w:rFonts w:ascii="Georgia" w:hAnsi="Georgia"/>
            <w:color w:val="auto"/>
            <w:u w:val="none"/>
          </w:rPr>
          <w:t>krisdiana1911@gmail.com</w:t>
        </w:r>
      </w:hyperlink>
      <w:r w:rsidR="00602EA4" w:rsidRPr="00602EA4">
        <w:rPr>
          <w:rFonts w:ascii="Georgia" w:hAnsi="Georgia"/>
        </w:rPr>
        <w:t xml:space="preserve"> </w:t>
      </w:r>
    </w:p>
    <w:p w:rsidR="00654F1F" w:rsidRPr="00BB6E17" w:rsidRDefault="00654F1F" w:rsidP="002C13FD">
      <w:pPr>
        <w:spacing w:after="0" w:line="240" w:lineRule="auto"/>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980"/>
        <w:gridCol w:w="5782"/>
      </w:tblGrid>
      <w:tr w:rsidR="008A7A05" w:rsidRPr="002C13FD" w:rsidTr="008A7C9F">
        <w:tc>
          <w:tcPr>
            <w:tcW w:w="3235" w:type="dxa"/>
            <w:gridSpan w:val="2"/>
            <w:tcBorders>
              <w:top w:val="single" w:sz="4" w:space="0" w:color="auto"/>
              <w:bottom w:val="single" w:sz="4" w:space="0" w:color="auto"/>
            </w:tcBorders>
          </w:tcPr>
          <w:p w:rsidR="008A7A05" w:rsidRPr="002C13FD" w:rsidRDefault="008A7A05" w:rsidP="002C13FD">
            <w:pPr>
              <w:rPr>
                <w:rFonts w:ascii="Georgia" w:hAnsi="Georgia"/>
                <w:b/>
                <w:sz w:val="20"/>
              </w:rPr>
            </w:pPr>
          </w:p>
        </w:tc>
        <w:tc>
          <w:tcPr>
            <w:tcW w:w="5782" w:type="dxa"/>
            <w:tcBorders>
              <w:top w:val="single" w:sz="4" w:space="0" w:color="auto"/>
              <w:bottom w:val="single" w:sz="4" w:space="0" w:color="auto"/>
            </w:tcBorders>
          </w:tcPr>
          <w:p w:rsidR="008A7A05" w:rsidRPr="002C13FD" w:rsidRDefault="008A7A05" w:rsidP="002C13FD">
            <w:pPr>
              <w:rPr>
                <w:rFonts w:ascii="Georgia" w:hAnsi="Georgia"/>
                <w:i/>
                <w:sz w:val="20"/>
              </w:rPr>
            </w:pPr>
            <w:r w:rsidRPr="002C13FD">
              <w:rPr>
                <w:rFonts w:ascii="Georgia" w:hAnsi="Georgia"/>
                <w:b/>
                <w:i/>
                <w:sz w:val="20"/>
              </w:rPr>
              <w:t>Abstract</w:t>
            </w:r>
          </w:p>
        </w:tc>
      </w:tr>
      <w:tr w:rsidR="008A7A05" w:rsidRPr="002C13FD" w:rsidTr="008A7A05">
        <w:tc>
          <w:tcPr>
            <w:tcW w:w="1255" w:type="dxa"/>
            <w:tcBorders>
              <w:top w:val="single" w:sz="4" w:space="0" w:color="auto"/>
            </w:tcBorders>
          </w:tcPr>
          <w:p w:rsidR="008A7A05" w:rsidRPr="002C13FD" w:rsidRDefault="008A7A05" w:rsidP="002C13FD">
            <w:pPr>
              <w:rPr>
                <w:rFonts w:ascii="Georgia" w:hAnsi="Georgia" w:cstheme="minorHAnsi"/>
                <w:b/>
                <w:sz w:val="20"/>
                <w:szCs w:val="20"/>
              </w:rPr>
            </w:pPr>
            <w:r w:rsidRPr="002C13FD">
              <w:rPr>
                <w:rFonts w:ascii="Georgia" w:hAnsi="Georgia" w:cstheme="minorHAnsi"/>
                <w:b/>
                <w:sz w:val="20"/>
                <w:szCs w:val="20"/>
              </w:rPr>
              <w:t>Received:</w:t>
            </w:r>
          </w:p>
        </w:tc>
        <w:tc>
          <w:tcPr>
            <w:tcW w:w="1980" w:type="dxa"/>
            <w:tcBorders>
              <w:top w:val="single" w:sz="4" w:space="0" w:color="auto"/>
            </w:tcBorders>
          </w:tcPr>
          <w:p w:rsidR="008A7A05" w:rsidRPr="002C13FD" w:rsidRDefault="00F21238" w:rsidP="002C13FD">
            <w:pPr>
              <w:rPr>
                <w:rFonts w:ascii="Georgia" w:hAnsi="Georgia"/>
                <w:sz w:val="20"/>
              </w:rPr>
            </w:pPr>
            <w:r>
              <w:rPr>
                <w:rFonts w:ascii="Georgia" w:hAnsi="Georgia"/>
                <w:sz w:val="20"/>
              </w:rPr>
              <w:t>03-10-2022</w:t>
            </w:r>
          </w:p>
        </w:tc>
        <w:tc>
          <w:tcPr>
            <w:tcW w:w="5782" w:type="dxa"/>
            <w:vMerge w:val="restart"/>
            <w:tcBorders>
              <w:bottom w:val="single" w:sz="4" w:space="0" w:color="auto"/>
            </w:tcBorders>
          </w:tcPr>
          <w:p w:rsidR="008A7A05" w:rsidRPr="002C13FD" w:rsidRDefault="002C13FD" w:rsidP="002C13FD">
            <w:pPr>
              <w:jc w:val="both"/>
              <w:rPr>
                <w:rFonts w:ascii="Georgia" w:hAnsi="Georgia"/>
                <w:i/>
                <w:sz w:val="20"/>
              </w:rPr>
            </w:pPr>
            <w:r w:rsidRPr="002C13FD">
              <w:rPr>
                <w:rFonts w:ascii="Georgia" w:hAnsi="Georgia"/>
                <w:b/>
                <w:i/>
                <w:sz w:val="20"/>
              </w:rPr>
              <w:t>Introduction</w:t>
            </w:r>
            <w:r w:rsidRPr="002C13FD">
              <w:rPr>
                <w:rFonts w:ascii="Georgia" w:hAnsi="Georgia"/>
                <w:i/>
                <w:sz w:val="20"/>
              </w:rPr>
              <w:t xml:space="preserve">: Notaries as public officials who are authorized to make authentic deeds, have an important role in the law enforcement process in Indonesia. One of the public officials who get the right to leave is a Notary, but if a Notary will apply for leave, he must first appoint a Substitute Notary. Applications for leave made by a Notary must also be submitted to the competent authority to see whether it will be approved or rejected. </w:t>
            </w:r>
            <w:r w:rsidRPr="00F21238">
              <w:rPr>
                <w:rFonts w:ascii="Georgia" w:hAnsi="Georgia"/>
                <w:b/>
                <w:i/>
                <w:sz w:val="20"/>
              </w:rPr>
              <w:t>Methods</w:t>
            </w:r>
            <w:r w:rsidRPr="002C13FD">
              <w:rPr>
                <w:rFonts w:ascii="Georgia" w:hAnsi="Georgia"/>
                <w:i/>
                <w:sz w:val="20"/>
              </w:rPr>
              <w:t xml:space="preserve">: This research is a normative legal research using quantitative methods on policies with a conceptual approach and legislation (normarif-juridical). </w:t>
            </w:r>
            <w:r w:rsidRPr="00F21238">
              <w:rPr>
                <w:rFonts w:ascii="Georgia" w:hAnsi="Georgia"/>
                <w:b/>
                <w:i/>
                <w:sz w:val="20"/>
              </w:rPr>
              <w:t>Results</w:t>
            </w:r>
            <w:r w:rsidRPr="002C13FD">
              <w:rPr>
                <w:rFonts w:ascii="Georgia" w:hAnsi="Georgia"/>
                <w:i/>
                <w:sz w:val="20"/>
              </w:rPr>
              <w:t xml:space="preserve">: The results of this study indicate that the criteria for urgency in submitting an application for leave for a Notary have not been explained in detail in Law Number 2 of 2014 concerning Amendments to Law Number 30 of 2004 concerning the Position of a Notary, it is necessary to have further rules to clarify what the criteria for the urgency are. Then a Notary who will apply for Leave is also obliged to submit a leave application to the competent authority, and do not forget to appoint a Substitute Notary to replace his duties and obligations during the leave. </w:t>
            </w:r>
            <w:r w:rsidRPr="00F21238">
              <w:rPr>
                <w:rFonts w:ascii="Georgia" w:hAnsi="Georgia"/>
                <w:b/>
                <w:i/>
                <w:sz w:val="20"/>
              </w:rPr>
              <w:t>Conclusion</w:t>
            </w:r>
            <w:r w:rsidRPr="002C13FD">
              <w:rPr>
                <w:rFonts w:ascii="Georgia" w:hAnsi="Georgia"/>
                <w:i/>
                <w:sz w:val="20"/>
              </w:rPr>
              <w:t>: This leave can be taken after the Notary has carried out his position for 2 (two) years. Notary who will apply for leave, the Notary is obliged to appoint a Notary Substitute where later the role of the Notary Substitute is to replace the responsibilities of the Notary who is replaced during the leave period.</w:t>
            </w:r>
          </w:p>
        </w:tc>
      </w:tr>
      <w:tr w:rsidR="008A7A05" w:rsidRPr="002C13FD" w:rsidTr="008A7A05">
        <w:tc>
          <w:tcPr>
            <w:tcW w:w="1255" w:type="dxa"/>
          </w:tcPr>
          <w:p w:rsidR="008A7A05" w:rsidRPr="002C13FD" w:rsidRDefault="008A7A05" w:rsidP="002C13FD">
            <w:pPr>
              <w:rPr>
                <w:rFonts w:ascii="Georgia" w:hAnsi="Georgia" w:cstheme="minorHAnsi"/>
                <w:b/>
                <w:sz w:val="20"/>
                <w:szCs w:val="20"/>
              </w:rPr>
            </w:pPr>
            <w:r w:rsidRPr="002C13FD">
              <w:rPr>
                <w:rFonts w:ascii="Georgia" w:eastAsia="Times New Roman" w:hAnsi="Georgia" w:cstheme="minorHAnsi"/>
                <w:b/>
                <w:bCs/>
                <w:iCs/>
                <w:sz w:val="20"/>
                <w:szCs w:val="20"/>
                <w:lang w:eastAsia="en-GB"/>
              </w:rPr>
              <w:t>Accepted:</w:t>
            </w:r>
          </w:p>
        </w:tc>
        <w:tc>
          <w:tcPr>
            <w:tcW w:w="1980" w:type="dxa"/>
          </w:tcPr>
          <w:p w:rsidR="008A7A05" w:rsidRPr="002C13FD" w:rsidRDefault="00F21238" w:rsidP="002C13FD">
            <w:pPr>
              <w:rPr>
                <w:rFonts w:ascii="Georgia" w:hAnsi="Georgia"/>
                <w:sz w:val="20"/>
              </w:rPr>
            </w:pPr>
            <w:r>
              <w:rPr>
                <w:rFonts w:ascii="Georgia" w:hAnsi="Georgia"/>
                <w:sz w:val="20"/>
              </w:rPr>
              <w:t>16-10-2022</w:t>
            </w:r>
          </w:p>
        </w:tc>
        <w:tc>
          <w:tcPr>
            <w:tcW w:w="5782" w:type="dxa"/>
            <w:vMerge/>
            <w:tcBorders>
              <w:bottom w:val="single" w:sz="4" w:space="0" w:color="auto"/>
            </w:tcBorders>
          </w:tcPr>
          <w:p w:rsidR="008A7A05" w:rsidRPr="002C13FD" w:rsidRDefault="008A7A05" w:rsidP="002C13FD">
            <w:pPr>
              <w:rPr>
                <w:rFonts w:ascii="Georgia" w:hAnsi="Georgia"/>
                <w:sz w:val="20"/>
              </w:rPr>
            </w:pPr>
          </w:p>
        </w:tc>
      </w:tr>
      <w:tr w:rsidR="008A7A05" w:rsidRPr="002C13FD" w:rsidTr="008A7C9F">
        <w:tc>
          <w:tcPr>
            <w:tcW w:w="1255" w:type="dxa"/>
          </w:tcPr>
          <w:p w:rsidR="008A7A05" w:rsidRPr="002C13FD" w:rsidRDefault="008A7A05" w:rsidP="002C13FD">
            <w:pPr>
              <w:rPr>
                <w:rFonts w:ascii="Georgia" w:hAnsi="Georgia" w:cstheme="minorHAnsi"/>
                <w:b/>
                <w:sz w:val="20"/>
                <w:szCs w:val="20"/>
              </w:rPr>
            </w:pPr>
            <w:r w:rsidRPr="002C13FD">
              <w:rPr>
                <w:rFonts w:ascii="Georgia" w:hAnsi="Georgia" w:cstheme="minorHAnsi"/>
                <w:b/>
                <w:sz w:val="20"/>
                <w:szCs w:val="20"/>
              </w:rPr>
              <w:t>Published:</w:t>
            </w:r>
          </w:p>
        </w:tc>
        <w:tc>
          <w:tcPr>
            <w:tcW w:w="1980" w:type="dxa"/>
          </w:tcPr>
          <w:p w:rsidR="008A7A05" w:rsidRPr="002C13FD" w:rsidRDefault="00F21238" w:rsidP="002C13FD">
            <w:pPr>
              <w:rPr>
                <w:rFonts w:ascii="Georgia" w:hAnsi="Georgia"/>
                <w:sz w:val="20"/>
              </w:rPr>
            </w:pPr>
            <w:r>
              <w:rPr>
                <w:rFonts w:ascii="Georgia" w:hAnsi="Georgia"/>
                <w:sz w:val="20"/>
              </w:rPr>
              <w:t>24-10-2022</w:t>
            </w:r>
          </w:p>
        </w:tc>
        <w:tc>
          <w:tcPr>
            <w:tcW w:w="5782" w:type="dxa"/>
            <w:vMerge/>
            <w:tcBorders>
              <w:bottom w:val="single" w:sz="4" w:space="0" w:color="auto"/>
            </w:tcBorders>
          </w:tcPr>
          <w:p w:rsidR="008A7A05" w:rsidRPr="002C13FD" w:rsidRDefault="008A7A05" w:rsidP="002C13FD">
            <w:pPr>
              <w:rPr>
                <w:rFonts w:ascii="Georgia" w:hAnsi="Georgia"/>
                <w:sz w:val="20"/>
              </w:rPr>
            </w:pPr>
          </w:p>
        </w:tc>
      </w:tr>
      <w:tr w:rsidR="008A7A05" w:rsidRPr="002C13FD" w:rsidTr="008A7C9F">
        <w:tc>
          <w:tcPr>
            <w:tcW w:w="1255" w:type="dxa"/>
            <w:tcBorders>
              <w:bottom w:val="single" w:sz="4" w:space="0" w:color="auto"/>
            </w:tcBorders>
          </w:tcPr>
          <w:p w:rsidR="008A7A05" w:rsidRPr="002C13FD" w:rsidRDefault="008A7A05" w:rsidP="002C13FD">
            <w:pPr>
              <w:rPr>
                <w:rFonts w:ascii="Georgia" w:hAnsi="Georgia" w:cstheme="minorHAnsi"/>
                <w:b/>
                <w:sz w:val="20"/>
                <w:szCs w:val="20"/>
              </w:rPr>
            </w:pPr>
            <w:r w:rsidRPr="002C13FD">
              <w:rPr>
                <w:rFonts w:ascii="Georgia" w:hAnsi="Georgia" w:cstheme="minorHAnsi"/>
                <w:b/>
                <w:i/>
                <w:sz w:val="20"/>
                <w:szCs w:val="20"/>
              </w:rPr>
              <w:t>Keywords</w:t>
            </w:r>
            <w:r w:rsidRPr="002C13FD">
              <w:rPr>
                <w:rFonts w:ascii="Georgia" w:hAnsi="Georgia" w:cstheme="minorHAnsi"/>
                <w:b/>
                <w:sz w:val="20"/>
                <w:szCs w:val="20"/>
              </w:rPr>
              <w:t>:</w:t>
            </w:r>
          </w:p>
        </w:tc>
        <w:tc>
          <w:tcPr>
            <w:tcW w:w="1980" w:type="dxa"/>
            <w:tcBorders>
              <w:bottom w:val="single" w:sz="4" w:space="0" w:color="auto"/>
            </w:tcBorders>
          </w:tcPr>
          <w:p w:rsidR="008A7A05" w:rsidRPr="002C13FD" w:rsidRDefault="00F21238" w:rsidP="002C13FD">
            <w:pPr>
              <w:rPr>
                <w:rFonts w:ascii="Georgia" w:hAnsi="Georgia"/>
                <w:sz w:val="20"/>
              </w:rPr>
            </w:pPr>
            <w:r w:rsidRPr="00F21238">
              <w:rPr>
                <w:rFonts w:ascii="Georgia" w:hAnsi="Georgia"/>
                <w:i/>
                <w:sz w:val="20"/>
              </w:rPr>
              <w:t>Notary Public; Urgency; Substitute Notary</w:t>
            </w:r>
          </w:p>
        </w:tc>
        <w:tc>
          <w:tcPr>
            <w:tcW w:w="5782" w:type="dxa"/>
            <w:vMerge/>
            <w:tcBorders>
              <w:bottom w:val="single" w:sz="4" w:space="0" w:color="auto"/>
            </w:tcBorders>
          </w:tcPr>
          <w:p w:rsidR="008A7A05" w:rsidRPr="002C13FD" w:rsidRDefault="008A7A05" w:rsidP="002C13FD">
            <w:pPr>
              <w:rPr>
                <w:rFonts w:ascii="Georgia" w:hAnsi="Georgia"/>
                <w:sz w:val="20"/>
              </w:rPr>
            </w:pPr>
          </w:p>
        </w:tc>
      </w:tr>
      <w:tr w:rsidR="008A7A05" w:rsidRPr="002C13FD" w:rsidTr="008A7A05">
        <w:tc>
          <w:tcPr>
            <w:tcW w:w="3235" w:type="dxa"/>
            <w:gridSpan w:val="2"/>
            <w:tcBorders>
              <w:top w:val="single" w:sz="4" w:space="0" w:color="auto"/>
              <w:bottom w:val="single" w:sz="4" w:space="0" w:color="auto"/>
            </w:tcBorders>
          </w:tcPr>
          <w:p w:rsidR="008A7A05" w:rsidRPr="002C13FD" w:rsidRDefault="008A7A05" w:rsidP="002C13FD">
            <w:pPr>
              <w:rPr>
                <w:rFonts w:ascii="Georgia" w:hAnsi="Georgia"/>
                <w:sz w:val="20"/>
              </w:rPr>
            </w:pPr>
          </w:p>
        </w:tc>
        <w:tc>
          <w:tcPr>
            <w:tcW w:w="5782" w:type="dxa"/>
            <w:tcBorders>
              <w:top w:val="single" w:sz="4" w:space="0" w:color="auto"/>
              <w:bottom w:val="single" w:sz="4" w:space="0" w:color="auto"/>
            </w:tcBorders>
          </w:tcPr>
          <w:p w:rsidR="008A7A05" w:rsidRPr="002C13FD" w:rsidRDefault="008A7A05" w:rsidP="002C13FD">
            <w:pPr>
              <w:rPr>
                <w:rFonts w:ascii="Georgia" w:hAnsi="Georgia"/>
                <w:b/>
                <w:sz w:val="20"/>
              </w:rPr>
            </w:pPr>
            <w:r w:rsidRPr="002C13FD">
              <w:rPr>
                <w:rFonts w:ascii="Georgia" w:hAnsi="Georgia"/>
                <w:b/>
                <w:sz w:val="20"/>
              </w:rPr>
              <w:t>Abstrak</w:t>
            </w:r>
          </w:p>
        </w:tc>
      </w:tr>
      <w:tr w:rsidR="00A43098" w:rsidRPr="002C13FD" w:rsidTr="008A7A05">
        <w:trPr>
          <w:trHeight w:val="1622"/>
        </w:trPr>
        <w:tc>
          <w:tcPr>
            <w:tcW w:w="1255" w:type="dxa"/>
            <w:tcBorders>
              <w:top w:val="single" w:sz="4" w:space="0" w:color="auto"/>
              <w:bottom w:val="single" w:sz="4" w:space="0" w:color="auto"/>
            </w:tcBorders>
          </w:tcPr>
          <w:p w:rsidR="00A43098" w:rsidRPr="002C13FD" w:rsidRDefault="008A7A05" w:rsidP="002C13FD">
            <w:pPr>
              <w:rPr>
                <w:rFonts w:ascii="Georgia" w:hAnsi="Georgia" w:cstheme="minorHAnsi"/>
                <w:b/>
                <w:sz w:val="20"/>
                <w:szCs w:val="20"/>
              </w:rPr>
            </w:pPr>
            <w:r w:rsidRPr="002C13FD">
              <w:rPr>
                <w:rFonts w:ascii="Georgia" w:hAnsi="Georgia" w:cstheme="minorHAnsi"/>
                <w:b/>
                <w:sz w:val="20"/>
                <w:szCs w:val="20"/>
              </w:rPr>
              <w:t>Kata kunci:</w:t>
            </w:r>
          </w:p>
        </w:tc>
        <w:tc>
          <w:tcPr>
            <w:tcW w:w="1980" w:type="dxa"/>
            <w:tcBorders>
              <w:top w:val="single" w:sz="4" w:space="0" w:color="auto"/>
              <w:bottom w:val="single" w:sz="4" w:space="0" w:color="auto"/>
            </w:tcBorders>
          </w:tcPr>
          <w:p w:rsidR="00A43098" w:rsidRPr="002C13FD" w:rsidRDefault="002C13FD" w:rsidP="002C13FD">
            <w:pPr>
              <w:rPr>
                <w:rFonts w:ascii="Georgia" w:hAnsi="Georgia"/>
                <w:sz w:val="20"/>
              </w:rPr>
            </w:pPr>
            <w:r>
              <w:rPr>
                <w:rFonts w:ascii="Georgia" w:hAnsi="Georgia"/>
                <w:sz w:val="20"/>
              </w:rPr>
              <w:t xml:space="preserve">Notaris; Keadaan Mendesak; </w:t>
            </w:r>
            <w:r w:rsidRPr="002C13FD">
              <w:rPr>
                <w:rFonts w:ascii="Georgia" w:hAnsi="Georgia"/>
                <w:sz w:val="20"/>
              </w:rPr>
              <w:t>Notaris Pengganti</w:t>
            </w:r>
          </w:p>
        </w:tc>
        <w:tc>
          <w:tcPr>
            <w:tcW w:w="5782" w:type="dxa"/>
            <w:tcBorders>
              <w:top w:val="single" w:sz="4" w:space="0" w:color="auto"/>
              <w:bottom w:val="single" w:sz="4" w:space="0" w:color="auto"/>
            </w:tcBorders>
          </w:tcPr>
          <w:p w:rsidR="00A43098" w:rsidRPr="002C13FD" w:rsidRDefault="002C13FD" w:rsidP="002C13FD">
            <w:pPr>
              <w:jc w:val="both"/>
              <w:rPr>
                <w:rFonts w:ascii="Georgia" w:hAnsi="Georgia"/>
                <w:sz w:val="20"/>
              </w:rPr>
            </w:pPr>
            <w:r w:rsidRPr="002C13FD">
              <w:rPr>
                <w:rFonts w:ascii="Georgia" w:hAnsi="Georgia"/>
                <w:b/>
                <w:sz w:val="20"/>
              </w:rPr>
              <w:t>Pendahuluan</w:t>
            </w:r>
            <w:r>
              <w:rPr>
                <w:rFonts w:ascii="Georgia" w:hAnsi="Georgia"/>
                <w:sz w:val="20"/>
              </w:rPr>
              <w:t xml:space="preserve">: </w:t>
            </w:r>
            <w:r w:rsidR="00602EA4" w:rsidRPr="002C13FD">
              <w:rPr>
                <w:rFonts w:ascii="Georgia" w:hAnsi="Georgia"/>
                <w:sz w:val="20"/>
              </w:rPr>
              <w:t>Notaris sebagai pejabat umum yang berwenang untuk membuat akta autentik, memiliki pernanan penting dalam proses penegakkan hukum di Indonesia. Salah satu dari pejabat umum yang mendapatkan hak cuti yakni seorang Notaris, akan tetapi apabila seorang Notaris akan mengajukan cuti wajib menunjuk seorang Notaris Pengganti terlebih dahulu. Permohonan cuti yang dilakukan oleh Notaris juga wajib diserahkan kepada pihak yang berwenang untuk dilihat apak</w:t>
            </w:r>
            <w:r>
              <w:rPr>
                <w:rFonts w:ascii="Georgia" w:hAnsi="Georgia"/>
                <w:sz w:val="20"/>
              </w:rPr>
              <w:t xml:space="preserve">ah akan disetujui atau ditolak. </w:t>
            </w:r>
            <w:r w:rsidRPr="002C13FD">
              <w:rPr>
                <w:rFonts w:ascii="Georgia" w:hAnsi="Georgia"/>
                <w:b/>
                <w:sz w:val="20"/>
              </w:rPr>
              <w:t>Metode</w:t>
            </w:r>
            <w:r>
              <w:rPr>
                <w:rFonts w:ascii="Georgia" w:hAnsi="Georgia"/>
                <w:sz w:val="20"/>
              </w:rPr>
              <w:t xml:space="preserve">: </w:t>
            </w:r>
            <w:r w:rsidRPr="002C13FD">
              <w:rPr>
                <w:rFonts w:ascii="Georgia" w:hAnsi="Georgia"/>
                <w:sz w:val="20"/>
              </w:rPr>
              <w:t>Penelitian ini merupakan penelitian hukum normatif dengan menggunakan metode kuantitatif terhadap kebijakan dengan pendekatan konseptual dan Peraturan Perundang-undangan (normarif-yuridis)</w:t>
            </w:r>
            <w:r>
              <w:rPr>
                <w:rFonts w:ascii="Georgia" w:hAnsi="Georgia"/>
                <w:sz w:val="20"/>
              </w:rPr>
              <w:t xml:space="preserve">. </w:t>
            </w:r>
            <w:r w:rsidRPr="002C13FD">
              <w:rPr>
                <w:rFonts w:ascii="Georgia" w:hAnsi="Georgia"/>
                <w:b/>
                <w:sz w:val="20"/>
              </w:rPr>
              <w:t>Hasil</w:t>
            </w:r>
            <w:r>
              <w:rPr>
                <w:rFonts w:ascii="Georgia" w:hAnsi="Georgia"/>
                <w:sz w:val="20"/>
              </w:rPr>
              <w:t xml:space="preserve">: </w:t>
            </w:r>
            <w:r w:rsidR="00602EA4" w:rsidRPr="002C13FD">
              <w:rPr>
                <w:rFonts w:ascii="Georgia" w:hAnsi="Georgia"/>
                <w:sz w:val="20"/>
              </w:rPr>
              <w:t xml:space="preserve">Hasil penelitian ini menunjukan bahwa terkait tolak ukur keadaan mendesak dalam pengajuan permohonan cuti bagi seorang Notaris belum dijelaskan dengan rinci dalam Undang-Undang Nomor 2 Tahun 2014 Tentang Perubahan Atas Undang-Undang Nomor 30 Tahun 2004 Tentang Jabatan Notaris, maka perlu adanya aturan lanjutan untuk memperjelas terkait apa saja kriteria keadaan mendesak yang dimaksud tersebut. Kemudian bagi seorang Notaris yang akan mengajukan Cuti juga wajib menyerahkan permohonan cuti kepada pihak yang berwenang, serta tidak lupa juga menunjuk Notaris Pengganti untuk menggantikan </w:t>
            </w:r>
            <w:r w:rsidR="00602EA4" w:rsidRPr="002C13FD">
              <w:rPr>
                <w:rFonts w:ascii="Georgia" w:hAnsi="Georgia"/>
                <w:sz w:val="20"/>
              </w:rPr>
              <w:lastRenderedPageBreak/>
              <w:t>tugas dan kewajibannya selama cuti berlangsung</w:t>
            </w:r>
            <w:r>
              <w:rPr>
                <w:rFonts w:ascii="Georgia" w:hAnsi="Georgia"/>
                <w:sz w:val="20"/>
              </w:rPr>
              <w:t xml:space="preserve">. </w:t>
            </w:r>
            <w:r w:rsidRPr="002C13FD">
              <w:rPr>
                <w:rFonts w:ascii="Georgia" w:hAnsi="Georgia"/>
                <w:b/>
                <w:sz w:val="20"/>
              </w:rPr>
              <w:t>Kesimpulan</w:t>
            </w:r>
            <w:r>
              <w:rPr>
                <w:rFonts w:ascii="Georgia" w:hAnsi="Georgia"/>
                <w:sz w:val="20"/>
              </w:rPr>
              <w:t xml:space="preserve">: </w:t>
            </w:r>
            <w:r w:rsidRPr="002C13FD">
              <w:rPr>
                <w:rFonts w:ascii="Georgia" w:hAnsi="Georgia"/>
                <w:sz w:val="20"/>
              </w:rPr>
              <w:t>Hak cuti ini dapat diambil setelah Notaris menjalankan jabatannya selama 2 (dua) tahun. Notaris yang akan mengajukan permohonan cuti, Notaris wajib menunjuk seorang Notaris Pengganti dimana nantinya peran Notaris Pengganti yaitu menggantikan tanggungjawab Notaris yang digantikan tersebu</w:t>
            </w:r>
            <w:r>
              <w:rPr>
                <w:rFonts w:ascii="Georgia" w:hAnsi="Georgia"/>
                <w:sz w:val="20"/>
              </w:rPr>
              <w:t>t selama masa cuti berlangsung.</w:t>
            </w:r>
          </w:p>
        </w:tc>
      </w:tr>
    </w:tbl>
    <w:p w:rsidR="007238F6" w:rsidRPr="002C13FD" w:rsidRDefault="007238F6" w:rsidP="002C13FD">
      <w:pPr>
        <w:spacing w:after="0" w:line="240" w:lineRule="auto"/>
        <w:jc w:val="right"/>
        <w:rPr>
          <w:rFonts w:ascii="Georgia" w:hAnsi="Georgia"/>
          <w:sz w:val="20"/>
        </w:rPr>
      </w:pPr>
      <w:r w:rsidRPr="002C13FD">
        <w:rPr>
          <w:rFonts w:ascii="Georgia" w:hAnsi="Georgia"/>
          <w:i/>
          <w:sz w:val="20"/>
        </w:rPr>
        <w:lastRenderedPageBreak/>
        <w:t>Corresponding Author</w:t>
      </w:r>
      <w:r w:rsidRPr="002C13FD">
        <w:rPr>
          <w:rFonts w:ascii="Georgia" w:hAnsi="Georgia"/>
          <w:sz w:val="20"/>
        </w:rPr>
        <w:t xml:space="preserve">: Nama author  </w:t>
      </w:r>
    </w:p>
    <w:p w:rsidR="007238F6" w:rsidRPr="00602EA4" w:rsidRDefault="007238F6" w:rsidP="002C13FD">
      <w:pPr>
        <w:spacing w:after="0" w:line="240" w:lineRule="auto"/>
        <w:jc w:val="right"/>
        <w:rPr>
          <w:rFonts w:ascii="Georgia" w:hAnsi="Georgia"/>
        </w:rPr>
      </w:pPr>
      <w:r w:rsidRPr="002C13FD">
        <w:rPr>
          <w:rFonts w:ascii="Georgia" w:hAnsi="Georgia"/>
          <w:sz w:val="20"/>
        </w:rPr>
        <w:t xml:space="preserve">E-mail: </w:t>
      </w:r>
      <w:hyperlink r:id="rId9" w:history="1">
        <w:r w:rsidR="00602EA4" w:rsidRPr="002C13FD">
          <w:rPr>
            <w:rStyle w:val="Hyperlink"/>
            <w:rFonts w:ascii="Georgia" w:hAnsi="Georgia"/>
            <w:color w:val="auto"/>
            <w:sz w:val="20"/>
            <w:u w:val="none"/>
          </w:rPr>
          <w:t>krisdiana1911@gmail.com</w:t>
        </w:r>
      </w:hyperlink>
      <w:r w:rsidR="00602EA4" w:rsidRPr="00602EA4">
        <w:rPr>
          <w:rFonts w:ascii="Georgia" w:hAnsi="Georgia"/>
        </w:rPr>
        <w:t xml:space="preserve"> </w:t>
      </w:r>
    </w:p>
    <w:p w:rsidR="009D016D" w:rsidRPr="00BB6E17" w:rsidRDefault="007238F6" w:rsidP="002C13FD">
      <w:pPr>
        <w:spacing w:after="0" w:line="276" w:lineRule="auto"/>
        <w:jc w:val="right"/>
        <w:rPr>
          <w:rFonts w:ascii="Georgia" w:hAnsi="Georgia"/>
        </w:rPr>
      </w:pPr>
      <w:r w:rsidRPr="00BB6E17">
        <w:rPr>
          <w:rFonts w:ascii="Georgia" w:hAnsi="Georgia"/>
          <w:b/>
          <w:bCs/>
          <w:noProof/>
          <w:color w:val="0000FF"/>
        </w:rPr>
        <w:drawing>
          <wp:inline distT="0" distB="0" distL="0" distR="0" wp14:anchorId="43E5D662" wp14:editId="635E3B86">
            <wp:extent cx="838200" cy="295275"/>
            <wp:effectExtent l="0" t="0" r="0" b="9525"/>
            <wp:docPr id="4" name="Picture 4" descr="https://jurnal.syntax-idea.co.id/public/site/images/idea/88x3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9D016D" w:rsidRPr="00BB6E17" w:rsidRDefault="009D016D" w:rsidP="002C13FD">
      <w:pPr>
        <w:spacing w:after="0" w:line="276" w:lineRule="auto"/>
        <w:rPr>
          <w:rFonts w:ascii="Georgia" w:hAnsi="Georgia"/>
        </w:rPr>
      </w:pPr>
    </w:p>
    <w:p w:rsidR="009D016D" w:rsidRPr="00BB6E17" w:rsidRDefault="009D016D" w:rsidP="002C13FD">
      <w:pPr>
        <w:spacing w:after="0" w:line="276" w:lineRule="auto"/>
        <w:jc w:val="both"/>
        <w:rPr>
          <w:rFonts w:ascii="Georgia" w:hAnsi="Georgia"/>
          <w:b/>
        </w:rPr>
      </w:pPr>
      <w:r w:rsidRPr="00BB6E17">
        <w:rPr>
          <w:rFonts w:ascii="Georgia" w:hAnsi="Georgia"/>
          <w:b/>
        </w:rPr>
        <w:t xml:space="preserve">PENDAHULUAN </w:t>
      </w:r>
    </w:p>
    <w:p w:rsidR="00602EA4" w:rsidRPr="00602EA4" w:rsidRDefault="00602EA4" w:rsidP="002C13FD">
      <w:pPr>
        <w:spacing w:after="0" w:line="276" w:lineRule="auto"/>
        <w:ind w:firstLine="709"/>
        <w:jc w:val="both"/>
        <w:rPr>
          <w:rFonts w:ascii="Georgia" w:hAnsi="Georgia"/>
        </w:rPr>
      </w:pPr>
      <w:r w:rsidRPr="00602EA4">
        <w:rPr>
          <w:rFonts w:ascii="Georgia" w:hAnsi="Georgia"/>
        </w:rPr>
        <w:t xml:space="preserve">Notaris merupakan pejabat umum yang diberikan wewenang untuk membuat akta autentik, dan memiliki wewenang lainnya dimana diatur dalam suatu Undang-undang, dalam mendukung aturan tersebut maka selain adanya Undang-Undang, terdapat aturan lain yaitu berupa Kode etik. Kode etik Notaris ini mengatur terkait hal-hal </w:t>
      </w:r>
      <w:r w:rsidR="00386770">
        <w:rPr>
          <w:rFonts w:ascii="Georgia" w:hAnsi="Georgia"/>
        </w:rPr>
        <w:t xml:space="preserve">yang bersifat prinsip dan </w:t>
      </w:r>
      <w:proofErr w:type="gramStart"/>
      <w:r w:rsidR="00F21238">
        <w:rPr>
          <w:rFonts w:ascii="Georgia" w:hAnsi="Georgia"/>
        </w:rPr>
        <w:t>norma</w:t>
      </w:r>
      <w:proofErr w:type="gramEnd"/>
      <w:r w:rsidR="00F21238">
        <w:rPr>
          <w:rFonts w:ascii="Georgia" w:hAnsi="Georgia"/>
        </w:rPr>
        <w:t xml:space="preserve"> </w:t>
      </w:r>
      <w:r w:rsidRPr="00602EA4">
        <w:rPr>
          <w:rFonts w:ascii="Georgia" w:hAnsi="Georgia"/>
        </w:rPr>
        <w:t>seorang Notaris dalam menjalankan tugasnya. Notaris s</w:t>
      </w:r>
      <w:r w:rsidR="00F21238">
        <w:rPr>
          <w:rFonts w:ascii="Georgia" w:hAnsi="Georgia"/>
        </w:rPr>
        <w:t xml:space="preserve">ebagai salah satu profesi dalam bidang </w:t>
      </w:r>
      <w:r w:rsidRPr="00602EA4">
        <w:rPr>
          <w:rFonts w:ascii="Georgia" w:hAnsi="Georgia"/>
        </w:rPr>
        <w:t>hukum ini, sudah sepatutnya mendukung terselenggaranya penegakkan hukum melalui pelaksanaan profesi jabatannya sebagai pejabat umum yang berwenang membuat suatu produk hukum yaitu akta autentik yang memiliki kekuatan pembuktian sempurna untuk membantu terciptanya suatu kepastian hukum bagi masyarakat.</w:t>
      </w:r>
    </w:p>
    <w:p w:rsidR="00602EA4" w:rsidRPr="00602EA4" w:rsidRDefault="00602EA4" w:rsidP="002C13FD">
      <w:pPr>
        <w:spacing w:after="0" w:line="276" w:lineRule="auto"/>
        <w:ind w:firstLine="709"/>
        <w:jc w:val="both"/>
        <w:rPr>
          <w:rFonts w:ascii="Georgia" w:hAnsi="Georgia"/>
        </w:rPr>
      </w:pPr>
      <w:r w:rsidRPr="00602EA4">
        <w:rPr>
          <w:rFonts w:ascii="Georgia" w:hAnsi="Georgia"/>
        </w:rPr>
        <w:t>Pengertian Notaris secara umum yakni pejabat yang berwenang untuk membuat akta autentik terhadap suatu perbuatan hukum baik itu terhadap suatu perjanjian ataupun suatu penetapan yang diharuskan oleh suatu peraturan perundang-undangan atau juga oleh mereka yang memiliki kepentingan menghendaki agar dituangkan kedalam suatu akta autentik, menjamin kepastian hukum, salinan maupun kutipannya, menimpan akta dan memberikan grosse, serta semuanya sepanjang penyusunan akta tersebut tidak dilarang oleh ketentuan perundang-undangan serta juga tidak ditugaskan maupun dikecualikan kepada pejabat umum lainnya</w:t>
      </w:r>
      <w:r w:rsidR="005B53EA">
        <w:rPr>
          <w:rFonts w:ascii="Georgia" w:hAnsi="Georgia"/>
        </w:rPr>
        <w:t xml:space="preserve"> </w:t>
      </w:r>
      <w:r w:rsidR="005B53EA">
        <w:rPr>
          <w:rFonts w:ascii="Georgia" w:hAnsi="Georgia"/>
        </w:rPr>
        <w:fldChar w:fldCharType="begin" w:fldLock="1"/>
      </w:r>
      <w:r w:rsidR="005B53EA">
        <w:rPr>
          <w:rFonts w:ascii="Georgia" w:hAnsi="Georgia"/>
        </w:rPr>
        <w:instrText>ADDIN CSL_CITATION {"citationItems":[{"id":"ITEM-1","itemData":{"ISSN":"2581-2114","author":[{"dropping-particle":"","family":"Cahyaningsih","given":"Nur","non-dropping-particle":"","parse-names":false,"suffix":""},{"dropping-particle":"","family":"Khisni","given":"Akhmad","non-dropping-particle":"","parse-names":false,"suffix":""}],"container-title":"Jurnal Akta","id":"ITEM-1","issue":"2","issued":{"date-parts":[["2017"]]},"page":"174-182","title":"NETRALITAS NOTARIS SEBAGAI ANGGOTA LEGISLATIF: Studi Tentang Peran Notaris Cuti Sebagai Anggota Legislatif Terhadap Notaris Pengganti Terhadap Akta-akta Yang Dibuatnya","type":"article-journal","volume":"4"},"uris":["http://www.mendeley.com/documents/?uuid=8d3780e1-69c9-4c3c-88ee-053032c5b949"]}],"mendeley":{"formattedCitation":"(Cahyaningsih &amp; Khisni, 2017)","plainTextFormattedCitation":"(Cahyaningsih &amp; Khisni, 2017)","previouslyFormattedCitation":"(Cahyaningsih &amp; Khisni, 2017)"},"properties":{"noteIndex":0},"schema":"https://github.com/citation-style-language/schema/raw/master/csl-citation.json"}</w:instrText>
      </w:r>
      <w:r w:rsidR="005B53EA">
        <w:rPr>
          <w:rFonts w:ascii="Georgia" w:hAnsi="Georgia"/>
        </w:rPr>
        <w:fldChar w:fldCharType="separate"/>
      </w:r>
      <w:r w:rsidR="005B53EA" w:rsidRPr="005B53EA">
        <w:rPr>
          <w:rFonts w:ascii="Georgia" w:hAnsi="Georgia"/>
          <w:noProof/>
        </w:rPr>
        <w:t>(Cahyaningsih &amp; Khisni, 2017)</w:t>
      </w:r>
      <w:r w:rsidR="005B53EA">
        <w:rPr>
          <w:rFonts w:ascii="Georgia" w:hAnsi="Georgia"/>
        </w:rPr>
        <w:fldChar w:fldCharType="end"/>
      </w:r>
      <w:r w:rsidR="005B53EA">
        <w:rPr>
          <w:rFonts w:ascii="Georgia" w:hAnsi="Georgia"/>
        </w:rPr>
        <w:t>.</w:t>
      </w:r>
    </w:p>
    <w:p w:rsidR="00602EA4" w:rsidRPr="00602EA4" w:rsidRDefault="00602EA4" w:rsidP="002C13FD">
      <w:pPr>
        <w:spacing w:after="0" w:line="276" w:lineRule="auto"/>
        <w:ind w:firstLine="709"/>
        <w:jc w:val="both"/>
        <w:rPr>
          <w:rFonts w:ascii="Georgia" w:hAnsi="Georgia"/>
        </w:rPr>
      </w:pPr>
      <w:r w:rsidRPr="00602EA4">
        <w:rPr>
          <w:rFonts w:ascii="Georgia" w:hAnsi="Georgia"/>
        </w:rPr>
        <w:t>Notaris sebagai pejabat umum memiliki pernanan sentral dalam proses penegakkan hukum di Indonesia, yang mana peran Notaris cukup besar. Notaris merupakan komunitas ilmiah yang secara sosiologis, ekonomis, politis, serta psikologis berada dalam kedudukan yang relative lebih tinggi diantara masyarakat pada umumnya. Jabatan Notaris muncul kehadirannya dikehendaki oleh aturan hukum dengan maksud untuk membantu dan melayani masyarakat yang membutuhkan alat bukti tertulis yang bersifat autentik mengenai suatu keadaan,</w:t>
      </w:r>
      <w:r w:rsidR="00F21238">
        <w:rPr>
          <w:rFonts w:ascii="Georgia" w:hAnsi="Georgia"/>
        </w:rPr>
        <w:t xml:space="preserve"> </w:t>
      </w:r>
      <w:r w:rsidRPr="00602EA4">
        <w:rPr>
          <w:rFonts w:ascii="Georgia" w:hAnsi="Georgia"/>
        </w:rPr>
        <w:t>peristiwa atau perbuatan hukum.</w:t>
      </w:r>
    </w:p>
    <w:p w:rsidR="00602EA4" w:rsidRPr="00602EA4" w:rsidRDefault="00602EA4" w:rsidP="002C13FD">
      <w:pPr>
        <w:spacing w:after="0" w:line="276" w:lineRule="auto"/>
        <w:ind w:firstLine="709"/>
        <w:jc w:val="both"/>
        <w:rPr>
          <w:rFonts w:ascii="Georgia" w:hAnsi="Georgia"/>
        </w:rPr>
      </w:pPr>
      <w:r w:rsidRPr="00602EA4">
        <w:rPr>
          <w:rFonts w:ascii="Georgia" w:hAnsi="Georgia"/>
        </w:rPr>
        <w:t xml:space="preserve">Notaris selama menjalankan jabatannya diberikan hak cuti. Hak cuti tersebut disebutkan dalam Pasal 25 ayat (2) Undang-Undang Nomor 2 Tahun 2014 Tentang Perubahan Atas Undang-Undang Nomor 30 Tahun 2004 Tentang Jabatan Notaris yang isinya bahwa Notaris dapat mengambil cuti setelah menjalankan jabatannya selama 2 (dua) tahun. Jumlah keseluruhan cuti yang diambil Notaris tidak lebih dari 12 (dua belas) tahun. Kemudian dalam pasal 28 menyebutkan bahwa dalam keadaan mendesak, suami/istri atau garis lurus dari Notaris dapat mengajukan permohonan Cuti kepada Majelis Pengawas. Pengajuan cuti dalam keadaan mendesak dapat diperoleh apabila dengan suatu alasan yang benar. Mengenai Kriteria Khusus untuk pengajuan cuti dalam keadaan mendesak ini tidak diatur lebih jelas dalam Undang-Undang Nomor 2 Tahun 2014 Tentang Perubahan Atas Undang-Undang Nomor 30 Tahun 2004 Tentang Jabatan Notaris, sehingga alasan apapun yang diajukan oleh Notaris baginya adalah keadaan mendesak. Pengajuan cuti Notaris dalam </w:t>
      </w:r>
      <w:r w:rsidRPr="00602EA4">
        <w:rPr>
          <w:rFonts w:ascii="Georgia" w:hAnsi="Georgia"/>
        </w:rPr>
        <w:lastRenderedPageBreak/>
        <w:t>keadaan mendesak ini tergantung dari Majelis Pengawas Daerah masing-masing yang memiliki tugas salah satunya yaitu untuk melakukan pengawasan dan juga penilaian terhadap pengajuan cuti Notaris dalam keadaan mendesak. Sesuai dengan karakter dari Jabatan Notaris yang harus berkesinambungan selama masih dalam masa jabatannya, maka Notaris yang bersangkutan wajib untuk menunjuk Notaris Pengganti dan harus menentukan jangka waktu untu</w:t>
      </w:r>
      <w:r w:rsidR="005B53EA">
        <w:rPr>
          <w:rFonts w:ascii="Georgia" w:hAnsi="Georgia"/>
        </w:rPr>
        <w:t xml:space="preserve">k masa cutinya </w:t>
      </w:r>
      <w:r w:rsidR="005B53EA">
        <w:rPr>
          <w:rFonts w:ascii="Georgia" w:hAnsi="Georgia"/>
        </w:rPr>
        <w:fldChar w:fldCharType="begin" w:fldLock="1"/>
      </w:r>
      <w:r w:rsidR="005B53EA">
        <w:rPr>
          <w:rFonts w:ascii="Georgia" w:hAnsi="Georgia"/>
        </w:rPr>
        <w:instrText>ADDIN CSL_CITATION {"citationItems":[{"id":"ITEM-1","itemData":{"author":[{"dropping-particle":"","family":"Habib","given":"Adjie","non-dropping-particle":"","parse-names":false,"suffix":""}],"container-title":"Tafsir Tematik Terhadap UU","id":"ITEM-1","issue":"30","issued":{"date-parts":[["2008"]]},"title":"Hukum Notaris Indonesia","type":"article-journal"},"uris":["http://www.mendeley.com/documents/?uuid=9949b644-58eb-417e-aa33-3c88541f151d"]}],"mendeley":{"formattedCitation":"(Habib, 2008)","plainTextFormattedCitation":"(Habib, 2008)","previouslyFormattedCitation":"(Habib, 2008)"},"properties":{"noteIndex":0},"schema":"https://github.com/citation-style-language/schema/raw/master/csl-citation.json"}</w:instrText>
      </w:r>
      <w:r w:rsidR="005B53EA">
        <w:rPr>
          <w:rFonts w:ascii="Georgia" w:hAnsi="Georgia"/>
        </w:rPr>
        <w:fldChar w:fldCharType="separate"/>
      </w:r>
      <w:r w:rsidR="005B53EA" w:rsidRPr="005B53EA">
        <w:rPr>
          <w:rFonts w:ascii="Georgia" w:hAnsi="Georgia"/>
          <w:noProof/>
        </w:rPr>
        <w:t>(Habib, 2008)</w:t>
      </w:r>
      <w:r w:rsidR="005B53EA">
        <w:rPr>
          <w:rFonts w:ascii="Georgia" w:hAnsi="Georgia"/>
        </w:rPr>
        <w:fldChar w:fldCharType="end"/>
      </w:r>
      <w:r w:rsidR="005B53EA">
        <w:rPr>
          <w:rFonts w:ascii="Georgia" w:hAnsi="Georgia"/>
        </w:rPr>
        <w:t>.</w:t>
      </w:r>
    </w:p>
    <w:p w:rsidR="00602EA4" w:rsidRPr="00602EA4" w:rsidRDefault="00602EA4" w:rsidP="002C13FD">
      <w:pPr>
        <w:spacing w:after="0" w:line="276" w:lineRule="auto"/>
        <w:ind w:firstLine="709"/>
        <w:jc w:val="both"/>
        <w:rPr>
          <w:rFonts w:ascii="Georgia" w:hAnsi="Georgia"/>
        </w:rPr>
      </w:pPr>
      <w:r w:rsidRPr="00602EA4">
        <w:rPr>
          <w:rFonts w:ascii="Georgia" w:hAnsi="Georgia"/>
        </w:rPr>
        <w:t>Menurut Undang-Undang Nomor 2 Tahun 2014 Tentang Perubahan Atas Undang-Undang Nomor 30 Tahun 2004 Tentang Jabatan Notaris, Notaris Pengganti merupakan seorang yang untuk sementara menjabat sebagai Notaris untuk menjalankan jabatan Notaris yang meninggal dunia, diberhentikan, atau diberhentikan sementara. Profesi Notaris merupakan salah satu profesi terhormat dimana tugas dari jabatan Notaris adalah untuk melayani kepentingan masyarakat khususnya dalam bidang hukum perdata, sehingga Notaris memiliki tanggungjawab yang senantiasa menjaga harkat dan martabat se</w:t>
      </w:r>
      <w:r w:rsidR="005B53EA">
        <w:rPr>
          <w:rFonts w:ascii="Georgia" w:hAnsi="Georgia"/>
        </w:rPr>
        <w:t xml:space="preserve">rta kehormatan profesi Notaris </w:t>
      </w:r>
      <w:r w:rsidR="005B53EA">
        <w:rPr>
          <w:rFonts w:ascii="Georgia" w:hAnsi="Georgia"/>
        </w:rPr>
        <w:fldChar w:fldCharType="begin" w:fldLock="1"/>
      </w:r>
      <w:r w:rsidR="005B53EA">
        <w:rPr>
          <w:rFonts w:ascii="Georgia" w:hAnsi="Georgia"/>
        </w:rPr>
        <w:instrText>ADDIN CSL_CITATION {"citationItems":[{"id":"ITEM-1","itemData":{"author":[{"dropping-particle":"","family":"Untung","given":"Budi","non-dropping-particle":"","parse-names":false,"suffix":""}],"container-title":"CV Andi Offset, Yogyakarta","id":"ITEM-1","issued":{"date-parts":[["2015"]]},"title":"Karakter Pejabat Umum (Notaris dan PPAT) Kunci Sukses Melayani","type":"article-journal"},"uris":["http://www.mendeley.com/documents/?uuid=25f617c3-84ed-4377-afda-45eee78e62b3"]}],"mendeley":{"formattedCitation":"(Untung, 2015)","plainTextFormattedCitation":"(Untung, 2015)","previouslyFormattedCitation":"(Untung, 2015)"},"properties":{"noteIndex":0},"schema":"https://github.com/citation-style-language/schema/raw/master/csl-citation.json"}</w:instrText>
      </w:r>
      <w:r w:rsidR="005B53EA">
        <w:rPr>
          <w:rFonts w:ascii="Georgia" w:hAnsi="Georgia"/>
        </w:rPr>
        <w:fldChar w:fldCharType="separate"/>
      </w:r>
      <w:r w:rsidR="005B53EA" w:rsidRPr="005B53EA">
        <w:rPr>
          <w:rFonts w:ascii="Georgia" w:hAnsi="Georgia"/>
          <w:noProof/>
        </w:rPr>
        <w:t>(Untung, 2015)</w:t>
      </w:r>
      <w:r w:rsidR="005B53EA">
        <w:rPr>
          <w:rFonts w:ascii="Georgia" w:hAnsi="Georgia"/>
        </w:rPr>
        <w:fldChar w:fldCharType="end"/>
      </w:r>
      <w:r w:rsidR="005B53EA">
        <w:rPr>
          <w:rFonts w:ascii="Georgia" w:hAnsi="Georgia"/>
        </w:rPr>
        <w:t>.</w:t>
      </w:r>
    </w:p>
    <w:p w:rsidR="009D016D" w:rsidRDefault="00602EA4" w:rsidP="002C13FD">
      <w:pPr>
        <w:spacing w:after="0" w:line="276" w:lineRule="auto"/>
        <w:ind w:firstLine="709"/>
        <w:jc w:val="both"/>
        <w:rPr>
          <w:rFonts w:ascii="Georgia" w:hAnsi="Georgia"/>
        </w:rPr>
      </w:pPr>
      <w:r w:rsidRPr="00602EA4">
        <w:rPr>
          <w:rFonts w:ascii="Georgia" w:hAnsi="Georgia"/>
        </w:rPr>
        <w:t>Permasalahan yang kadang timbul yakni karena tidak adanya penjelasan terkait kriteria khusus dalam pengajuan cuti Notaris yang terdapat dalam Undang-Undang Nomor 2 Tahun 2014 Tentang Perubahan Atas Undang-Undang Nomor 30 Tahun 2004 Tentang Jabatan Notaris, hal ini menyebabkan banyaknya penafsiran mengenai kata “keadaan mendesak”, apakah yang dimaksud dengan keadaan mendesak hanya pada saat sakit atau karen</w:t>
      </w:r>
      <w:r>
        <w:rPr>
          <w:rFonts w:ascii="Georgia" w:hAnsi="Georgia"/>
        </w:rPr>
        <w:t>a berhalangan sementara</w:t>
      </w:r>
      <w:r w:rsidRPr="00602EA4">
        <w:rPr>
          <w:rFonts w:ascii="Georgia" w:hAnsi="Georgia"/>
        </w:rPr>
        <w:t>, seperti diangkat sebagai legislator, menjalankan haji atau umroh, sehin</w:t>
      </w:r>
      <w:r>
        <w:rPr>
          <w:rFonts w:ascii="Georgia" w:hAnsi="Georgia"/>
        </w:rPr>
        <w:t xml:space="preserve">gga perlu adanya tolak ukur dan </w:t>
      </w:r>
      <w:r w:rsidRPr="00602EA4">
        <w:rPr>
          <w:rFonts w:ascii="Georgia" w:hAnsi="Georgia"/>
        </w:rPr>
        <w:t>juga kepastian hukum agar tidak terjadinya ketidakjelasan, maka dari hal tersebut perlu adanya penjelasan lebih dalam terkait dengan kriteria keadaan mendesak dalam pengaturan hak cuti bagi seorang notaris, serta bagaimana prosedur Pengaturan Hak Cuti bagi Notaris dalam suatu Keadaan Mendesak.</w:t>
      </w:r>
      <w:r>
        <w:rPr>
          <w:rFonts w:ascii="Georgia" w:hAnsi="Georgia"/>
        </w:rPr>
        <w:t xml:space="preserve"> </w:t>
      </w:r>
    </w:p>
    <w:p w:rsidR="00602EA4" w:rsidRPr="00BB6E17" w:rsidRDefault="00602EA4" w:rsidP="002C13FD">
      <w:pPr>
        <w:spacing w:after="0" w:line="276" w:lineRule="auto"/>
        <w:jc w:val="both"/>
        <w:rPr>
          <w:rFonts w:ascii="Georgia" w:hAnsi="Georgia"/>
        </w:rPr>
      </w:pPr>
    </w:p>
    <w:p w:rsidR="009D016D" w:rsidRPr="00BB6E17" w:rsidRDefault="009D016D" w:rsidP="002C13FD">
      <w:pPr>
        <w:spacing w:after="0" w:line="276" w:lineRule="auto"/>
        <w:jc w:val="both"/>
        <w:rPr>
          <w:rFonts w:ascii="Georgia" w:hAnsi="Georgia"/>
          <w:b/>
        </w:rPr>
      </w:pPr>
      <w:r w:rsidRPr="00BB6E17">
        <w:rPr>
          <w:rFonts w:ascii="Georgia" w:hAnsi="Georgia"/>
          <w:b/>
        </w:rPr>
        <w:t xml:space="preserve">METODE PENELITIAN </w:t>
      </w:r>
    </w:p>
    <w:p w:rsidR="00602EA4" w:rsidRDefault="00602EA4" w:rsidP="002C13FD">
      <w:pPr>
        <w:spacing w:after="0" w:line="276" w:lineRule="auto"/>
        <w:ind w:firstLine="709"/>
        <w:jc w:val="both"/>
        <w:rPr>
          <w:rFonts w:ascii="Georgia" w:hAnsi="Georgia"/>
        </w:rPr>
      </w:pPr>
      <w:r w:rsidRPr="00602EA4">
        <w:rPr>
          <w:rFonts w:ascii="Georgia" w:hAnsi="Georgia"/>
        </w:rPr>
        <w:t>Penelitian ini merup</w:t>
      </w:r>
      <w:r w:rsidR="005B53EA">
        <w:rPr>
          <w:rFonts w:ascii="Georgia" w:hAnsi="Georgia"/>
        </w:rPr>
        <w:t xml:space="preserve">akan penelitian hukum normatif dengan menggunakan metode kuantitatif </w:t>
      </w:r>
      <w:r w:rsidRPr="00602EA4">
        <w:rPr>
          <w:rFonts w:ascii="Georgia" w:hAnsi="Georgia"/>
        </w:rPr>
        <w:t>terhadap kebijakan dengan pendekatan konseptual dan Peraturan Perundang-undangan (normarif-yuridis). Pendekatan konseptual berusaha memberikan sudut pandang analisis penyelesaian permasalahan dilihat dari konsep-konsep dan nilai yang terkandung dalam penormaan sebuah peraturan atau kebijakan</w:t>
      </w:r>
      <w:r w:rsidR="005B53EA">
        <w:rPr>
          <w:rFonts w:ascii="Georgia" w:hAnsi="Georgia"/>
        </w:rPr>
        <w:t xml:space="preserve"> </w:t>
      </w:r>
      <w:r w:rsidR="005B53EA">
        <w:rPr>
          <w:rFonts w:ascii="Georgia" w:hAnsi="Georgia"/>
        </w:rPr>
        <w:fldChar w:fldCharType="begin" w:fldLock="1"/>
      </w:r>
      <w:r w:rsidR="005B53EA">
        <w:rPr>
          <w:rFonts w:ascii="Georgia" w:hAnsi="Georgia"/>
        </w:rPr>
        <w:instrText>ADDIN CSL_CITATION {"citationItems":[{"id":"ITEM-1","itemData":{"author":[{"dropping-particle":"","family":"Irwansyah","given":"Irwansyah","non-dropping-particle":"","parse-names":false,"suffix":""}],"container-title":"Yogyakarta: Mirra Buana Media","id":"ITEM-1","issued":{"date-parts":[["2020"]]},"title":"Penelitian Hukum: Pilihan Metode &amp; Praktik Penulisan Artikel","type":"article-journal"},"uris":["http://www.mendeley.com/documents/?uuid=0b661306-5318-4514-83cd-14ec12cdf15d"]}],"mendeley":{"formattedCitation":"(Irwansyah, 2020)","plainTextFormattedCitation":"(Irwansyah, 2020)","previouslyFormattedCitation":"(Irwansyah, 2020)"},"properties":{"noteIndex":0},"schema":"https://github.com/citation-style-language/schema/raw/master/csl-citation.json"}</w:instrText>
      </w:r>
      <w:r w:rsidR="005B53EA">
        <w:rPr>
          <w:rFonts w:ascii="Georgia" w:hAnsi="Georgia"/>
        </w:rPr>
        <w:fldChar w:fldCharType="separate"/>
      </w:r>
      <w:r w:rsidR="005B53EA" w:rsidRPr="005B53EA">
        <w:rPr>
          <w:rFonts w:ascii="Georgia" w:hAnsi="Georgia"/>
          <w:noProof/>
        </w:rPr>
        <w:t>(Irwansyah, 2020)</w:t>
      </w:r>
      <w:r w:rsidR="005B53EA">
        <w:rPr>
          <w:rFonts w:ascii="Georgia" w:hAnsi="Georgia"/>
        </w:rPr>
        <w:fldChar w:fldCharType="end"/>
      </w:r>
      <w:r w:rsidRPr="00602EA4">
        <w:rPr>
          <w:rFonts w:ascii="Georgia" w:hAnsi="Georgia"/>
        </w:rPr>
        <w:t>. Analisis dilakukan terhadap data sekunder yang diperoleh dari studi pustaka (library reserch), yang terdiri dari bahan hukum primer berupa mandatory sources sepert</w:t>
      </w:r>
      <w:r>
        <w:rPr>
          <w:rFonts w:ascii="Georgia" w:hAnsi="Georgia"/>
        </w:rPr>
        <w:t xml:space="preserve">i peraturan perundang-undangan </w:t>
      </w:r>
      <w:r w:rsidR="005B53EA">
        <w:rPr>
          <w:rFonts w:ascii="Georgia" w:hAnsi="Georgia"/>
        </w:rPr>
        <w:fldChar w:fldCharType="begin" w:fldLock="1"/>
      </w:r>
      <w:r w:rsidR="00450B58">
        <w:rPr>
          <w:rFonts w:ascii="Georgia" w:hAnsi="Georgia"/>
        </w:rPr>
        <w:instrText>ADDIN CSL_CITATION {"citationItems":[{"id":"ITEM-1","itemData":{"author":[{"dropping-particle":"","family":"Hartono","given":"C F G","non-dropping-particle":"","parse-names":false,"suffix":""}],"id":"ITEM-1","issued":{"date-parts":[["1994"]]},"publisher":"Alumni","title":"Penelitian hukum di Indonesia pada akhir abad ke-20","type":"article-journal"},"uris":["http://www.mendeley.com/documents/?uuid=ad583051-1d18-4124-ac5e-d511038af304"]}],"mendeley":{"formattedCitation":"(Hartono, 1994)","plainTextFormattedCitation":"(Hartono, 1994)","previouslyFormattedCitation":"(Hartono, 1994)"},"properties":{"noteIndex":0},"schema":"https://github.com/citation-style-language/schema/raw/master/csl-citation.json"}</w:instrText>
      </w:r>
      <w:r w:rsidR="005B53EA">
        <w:rPr>
          <w:rFonts w:ascii="Georgia" w:hAnsi="Georgia"/>
        </w:rPr>
        <w:fldChar w:fldCharType="separate"/>
      </w:r>
      <w:r w:rsidR="005B53EA" w:rsidRPr="005B53EA">
        <w:rPr>
          <w:rFonts w:ascii="Georgia" w:hAnsi="Georgia"/>
          <w:noProof/>
        </w:rPr>
        <w:t>(Hartono, 1994)</w:t>
      </w:r>
      <w:r w:rsidR="005B53EA">
        <w:rPr>
          <w:rFonts w:ascii="Georgia" w:hAnsi="Georgia"/>
        </w:rPr>
        <w:fldChar w:fldCharType="end"/>
      </w:r>
      <w:r>
        <w:rPr>
          <w:rFonts w:ascii="Georgia" w:hAnsi="Georgia"/>
        </w:rPr>
        <w:t xml:space="preserve">. </w:t>
      </w:r>
      <w:r w:rsidRPr="00602EA4">
        <w:rPr>
          <w:rFonts w:ascii="Georgia" w:hAnsi="Georgia"/>
        </w:rPr>
        <w:t>Bahan hukum sekunder terdiri dari jurnal, buku. Data tersebut kemudian dianalisis dan disajikan secara deskriptif-kualitatif</w:t>
      </w:r>
    </w:p>
    <w:p w:rsidR="00602EA4" w:rsidRDefault="00602EA4" w:rsidP="002C13FD">
      <w:pPr>
        <w:spacing w:after="0" w:line="276" w:lineRule="auto"/>
        <w:jc w:val="both"/>
        <w:rPr>
          <w:rFonts w:ascii="Georgia" w:hAnsi="Georgia"/>
        </w:rPr>
      </w:pPr>
    </w:p>
    <w:p w:rsidR="009D016D" w:rsidRPr="00BB6E17" w:rsidRDefault="009D016D" w:rsidP="002C13FD">
      <w:pPr>
        <w:spacing w:after="0" w:line="276" w:lineRule="auto"/>
        <w:jc w:val="both"/>
        <w:rPr>
          <w:rFonts w:ascii="Georgia" w:hAnsi="Georgia"/>
          <w:b/>
        </w:rPr>
      </w:pPr>
      <w:r w:rsidRPr="00BB6E17">
        <w:rPr>
          <w:rFonts w:ascii="Georgia" w:hAnsi="Georgia"/>
          <w:b/>
        </w:rPr>
        <w:t xml:space="preserve">HASIL DAN PEMBAHASAN </w:t>
      </w:r>
    </w:p>
    <w:p w:rsidR="00602EA4" w:rsidRPr="00602EA4" w:rsidRDefault="00602EA4" w:rsidP="002C13FD">
      <w:pPr>
        <w:spacing w:after="0" w:line="276" w:lineRule="auto"/>
        <w:ind w:firstLine="567"/>
        <w:jc w:val="both"/>
        <w:rPr>
          <w:rFonts w:ascii="Georgia" w:hAnsi="Georgia"/>
        </w:rPr>
      </w:pPr>
      <w:r w:rsidRPr="00602EA4">
        <w:rPr>
          <w:rFonts w:ascii="Georgia" w:hAnsi="Georgia"/>
        </w:rPr>
        <w:t>Notaris sebagai pejabat umum yang merupakan salah satu profesi hukum dimana mempunyai posisi yang sentral dalam proses pembangunan bangsa Indonesia. Notaris merupakan pejabat umum yang memiliki tugas dan tanggung jawab yang besar dalam hal melaksanakan suatu jabatannya untuk bekerja secara profesional untuk masyarakat tanpa memandang dari sudut manapun</w:t>
      </w:r>
      <w:r>
        <w:rPr>
          <w:rFonts w:ascii="Georgia" w:hAnsi="Georgia"/>
        </w:rPr>
        <w:t xml:space="preserve"> </w:t>
      </w:r>
      <w:r w:rsidR="00450B58">
        <w:rPr>
          <w:rFonts w:ascii="Georgia" w:hAnsi="Georgia"/>
        </w:rPr>
        <w:fldChar w:fldCharType="begin" w:fldLock="1"/>
      </w:r>
      <w:r w:rsidR="00450B58">
        <w:rPr>
          <w:rFonts w:ascii="Georgia" w:hAnsi="Georgia"/>
        </w:rPr>
        <w:instrText>ADDIN CSL_CITATION {"citationItems":[{"id":"ITEM-1","itemData":{"ISSN":"2503-1465","author":[{"dropping-particle":"","family":"Edwar","given":"Edwar","non-dropping-particle":"","parse-names":false,"suffix":""},{"dropping-particle":"","family":"Rani","given":"Faisal A","non-dropping-particle":"","parse-names":false,"suffix":""},{"dropping-particle":"","family":"Ali","given":"Dahlan","non-dropping-particle":"","parse-names":false,"suffix":""}],"container-title":"Jurnal Hukum &amp; Pembangunan","id":"ITEM-1","issue":"1","issued":{"date-parts":[["2019"]]},"page":"180-201","title":"Kedudukan Notaris Sebagai Pejabat Umum Ditinjau Dari Konsep Equality Before The Law","type":"article-journal","volume":"49"},"uris":["http://www.mendeley.com/documents/?uuid=7889d0e4-2e96-4d07-9654-e2f398840db7"]}],"mendeley":{"formattedCitation":"(Edwar, Rani, &amp; Ali, 2019)","plainTextFormattedCitation":"(Edwar, Rani, &amp; Ali, 2019)","previouslyFormattedCitation":"(Edwar, Rani, &amp; Ali, 2019)"},"properties":{"noteIndex":0},"schema":"https://github.com/citation-style-language/schema/raw/master/csl-citation.json"}</w:instrText>
      </w:r>
      <w:r w:rsidR="00450B58">
        <w:rPr>
          <w:rFonts w:ascii="Georgia" w:hAnsi="Georgia"/>
        </w:rPr>
        <w:fldChar w:fldCharType="separate"/>
      </w:r>
      <w:r w:rsidR="00450B58" w:rsidRPr="00450B58">
        <w:rPr>
          <w:rFonts w:ascii="Georgia" w:hAnsi="Georgia"/>
          <w:noProof/>
        </w:rPr>
        <w:t>(Edwar, Rani, &amp; Ali, 2019)</w:t>
      </w:r>
      <w:r w:rsidR="00450B58">
        <w:rPr>
          <w:rFonts w:ascii="Georgia" w:hAnsi="Georgia"/>
        </w:rPr>
        <w:fldChar w:fldCharType="end"/>
      </w:r>
      <w:r w:rsidRPr="00602EA4">
        <w:rPr>
          <w:rFonts w:ascii="Georgia" w:hAnsi="Georgia"/>
        </w:rPr>
        <w:t xml:space="preserve">. </w:t>
      </w:r>
    </w:p>
    <w:p w:rsidR="00602EA4" w:rsidRPr="00602EA4" w:rsidRDefault="00602EA4" w:rsidP="002C13FD">
      <w:pPr>
        <w:spacing w:after="0" w:line="276" w:lineRule="auto"/>
        <w:ind w:firstLine="567"/>
        <w:jc w:val="both"/>
        <w:rPr>
          <w:rFonts w:ascii="Georgia" w:hAnsi="Georgia"/>
        </w:rPr>
      </w:pPr>
      <w:r w:rsidRPr="00602EA4">
        <w:rPr>
          <w:rFonts w:ascii="Georgia" w:hAnsi="Georgia"/>
        </w:rPr>
        <w:t xml:space="preserve">Notaris berwenang untuk membuat akta autentik menganai semua perbuatan, perjanjian, dan ketetapan yang diharuskan oleh peraturan perundang-undangan dan/atau yang dikehendaki oleh orang yang memiliki kepentingan untuk dinyatakan dalam akta autentik, menjamin kepastian tanggal pembuatan akta, menyimpan akta, memberikan grosse, salinan dan kutipan akta, semua hal tersebut sepanjang pembuatan akta-akta itu tidak juga ditugaskan atau dikecualikan kepada pejabat lain atau orang lain yang ditetapkan </w:t>
      </w:r>
      <w:r w:rsidRPr="00602EA4">
        <w:rPr>
          <w:rFonts w:ascii="Georgia" w:hAnsi="Georgia"/>
        </w:rPr>
        <w:lastRenderedPageBreak/>
        <w:t>undang-undang</w:t>
      </w:r>
      <w:r>
        <w:rPr>
          <w:rFonts w:ascii="Georgia" w:hAnsi="Georgia"/>
        </w:rPr>
        <w:t xml:space="preserve"> </w:t>
      </w:r>
      <w:r w:rsidR="00450B58">
        <w:rPr>
          <w:rFonts w:ascii="Georgia" w:hAnsi="Georgia"/>
        </w:rPr>
        <w:fldChar w:fldCharType="begin" w:fldLock="1"/>
      </w:r>
      <w:r w:rsidR="00671C8E">
        <w:rPr>
          <w:rFonts w:ascii="Georgia" w:hAnsi="Georgia"/>
        </w:rPr>
        <w:instrText>ADDIN CSL_CITATION {"citationItems":[{"id":"ITEM-1","itemData":{"ISSN":"2527-7286","author":[{"dropping-particle":"","family":"Angraeni","given":"Dinnie","non-dropping-particle":"","parse-names":false,"suffix":""},{"dropping-particle":"","family":"Poernomo","given":"Sri Lestari","non-dropping-particle":"","parse-names":false,"suffix":""}],"container-title":"Jurnal Ilmiah Ecosystem","id":"ITEM-1","issue":"1","issued":{"date-parts":[["2018"]]},"page":"1085-1098","title":"ANALISIS YURIDIS KEWAJIBAN DAN TANGGUNG JAWAB NOTARIS TERKAIT DENGAN PELAKSANAAN JABATANNYA","type":"article-journal","volume":"18"},"uris":["http://www.mendeley.com/documents/?uuid=78d2298e-853f-4954-8fc5-710b946942cc"]}],"mendeley":{"formattedCitation":"(Angraeni &amp; Poernomo, 2018)","plainTextFormattedCitation":"(Angraeni &amp; Poernomo, 2018)","previouslyFormattedCitation":"(Angraeni &amp; Poernomo, 2018)"},"properties":{"noteIndex":0},"schema":"https://github.com/citation-style-language/schema/raw/master/csl-citation.json"}</w:instrText>
      </w:r>
      <w:r w:rsidR="00450B58">
        <w:rPr>
          <w:rFonts w:ascii="Georgia" w:hAnsi="Georgia"/>
        </w:rPr>
        <w:fldChar w:fldCharType="separate"/>
      </w:r>
      <w:r w:rsidR="00450B58" w:rsidRPr="00450B58">
        <w:rPr>
          <w:rFonts w:ascii="Georgia" w:hAnsi="Georgia"/>
          <w:noProof/>
        </w:rPr>
        <w:t>(Angraeni &amp; Poernomo, 2018)</w:t>
      </w:r>
      <w:r w:rsidR="00450B58">
        <w:rPr>
          <w:rFonts w:ascii="Georgia" w:hAnsi="Georgia"/>
        </w:rPr>
        <w:fldChar w:fldCharType="end"/>
      </w:r>
      <w:r>
        <w:rPr>
          <w:rFonts w:ascii="Georgia" w:hAnsi="Georgia"/>
        </w:rPr>
        <w:t xml:space="preserve">. </w:t>
      </w:r>
      <w:r w:rsidRPr="00602EA4">
        <w:rPr>
          <w:rFonts w:ascii="Georgia" w:hAnsi="Georgia"/>
        </w:rPr>
        <w:t>Mereka yang datang ke hadapan Notaris, dengan anggapan bahwa Notaris memiliki kemampuan untuk membantu memformulasikan keinginan para pihak secara tertulis dalam bentuk akta autentik. Hasil dari tindakan Notaris berdasarkan dari keinginan atau permintaan dari para pihak sendiri</w:t>
      </w:r>
      <w:r>
        <w:rPr>
          <w:rFonts w:ascii="Georgia" w:hAnsi="Georgia"/>
        </w:rPr>
        <w:t xml:space="preserve"> </w:t>
      </w:r>
      <w:r w:rsidR="00671C8E">
        <w:rPr>
          <w:rFonts w:ascii="Georgia" w:hAnsi="Georgia"/>
        </w:rPr>
        <w:fldChar w:fldCharType="begin" w:fldLock="1"/>
      </w:r>
      <w:r w:rsidR="00E8723C">
        <w:rPr>
          <w:rFonts w:ascii="Georgia" w:hAnsi="Georgia"/>
        </w:rPr>
        <w:instrText>ADDIN CSL_CITATION {"citationItems":[{"id":"ITEM-1","itemData":{"author":[{"dropping-particle":"","family":"Budiansyah","given":"Ahda","non-dropping-particle":"","parse-names":false,"suffix":""}],"container-title":"Jurnal IUS","id":"ITEM-1","issue":"1","issued":{"date-parts":[["2016"]]},"page":"46-63","title":"Tanggung Jawab Notaris Yang Telah Berakhir Masa Jabatannya Terhadap Akta Dan Protokol Notaris","type":"article-journal","volume":"4"},"uris":["http://www.mendeley.com/documents/?uuid=3f4a2cb9-74c1-4063-a93b-0e0e766ad974"]}],"mendeley":{"formattedCitation":"(Budiansyah, 2016)","plainTextFormattedCitation":"(Budiansyah, 2016)","previouslyFormattedCitation":"(Budiansyah, 2016)"},"properties":{"noteIndex":0},"schema":"https://github.com/citation-style-language/schema/raw/master/csl-citation.json"}</w:instrText>
      </w:r>
      <w:r w:rsidR="00671C8E">
        <w:rPr>
          <w:rFonts w:ascii="Georgia" w:hAnsi="Georgia"/>
        </w:rPr>
        <w:fldChar w:fldCharType="separate"/>
      </w:r>
      <w:r w:rsidR="00671C8E" w:rsidRPr="00671C8E">
        <w:rPr>
          <w:rFonts w:ascii="Georgia" w:hAnsi="Georgia"/>
          <w:noProof/>
        </w:rPr>
        <w:t>(Budiansyah, 2016)</w:t>
      </w:r>
      <w:r w:rsidR="00671C8E">
        <w:rPr>
          <w:rFonts w:ascii="Georgia" w:hAnsi="Georgia"/>
        </w:rPr>
        <w:fldChar w:fldCharType="end"/>
      </w:r>
      <w:r w:rsidRPr="00602EA4">
        <w:rPr>
          <w:rFonts w:ascii="Georgia" w:hAnsi="Georgia"/>
        </w:rPr>
        <w:t xml:space="preserve">. </w:t>
      </w:r>
    </w:p>
    <w:p w:rsidR="00602EA4" w:rsidRPr="00602EA4" w:rsidRDefault="00602EA4" w:rsidP="002C13FD">
      <w:pPr>
        <w:spacing w:after="0" w:line="276" w:lineRule="auto"/>
        <w:ind w:firstLine="567"/>
        <w:jc w:val="both"/>
        <w:rPr>
          <w:rFonts w:ascii="Georgia" w:hAnsi="Georgia"/>
        </w:rPr>
      </w:pPr>
      <w:r w:rsidRPr="00602EA4">
        <w:rPr>
          <w:rFonts w:ascii="Georgia" w:hAnsi="Georgia"/>
        </w:rPr>
        <w:t>Notaris sebagai pejabat pembuat akta autentik, dalam menjalankan profesinya diberikan waktu untuk istirahat dari menjalankan tugasnya tersebut. Berdasarkan Undang-Undang Nomor 2 Tahun 2014 Tentang Perubahan Atas Undang-Undang Nomor 30 Tahun 2004 Tentang Jabatan Notaris yakni termuat dalam pasal 25 yang isinya adalah Notaris memiliki hak cuti. Hak cuti ini dapat diambil setelah Notaris menjalankan jabatannya selama 2 (dua) tahun, maka dar</w:t>
      </w:r>
      <w:r w:rsidR="00BF7981">
        <w:rPr>
          <w:rFonts w:ascii="Georgia" w:hAnsi="Georgia"/>
        </w:rPr>
        <w:t xml:space="preserve">i itu seorang Notaris yang </w:t>
      </w:r>
      <w:proofErr w:type="gramStart"/>
      <w:r w:rsidR="00BF7981">
        <w:rPr>
          <w:rFonts w:ascii="Georgia" w:hAnsi="Georgia"/>
        </w:rPr>
        <w:t>akan</w:t>
      </w:r>
      <w:proofErr w:type="gramEnd"/>
      <w:r w:rsidR="00BF7981">
        <w:rPr>
          <w:rFonts w:ascii="Georgia" w:hAnsi="Georgia"/>
        </w:rPr>
        <w:t xml:space="preserve"> </w:t>
      </w:r>
      <w:r w:rsidRPr="00602EA4">
        <w:rPr>
          <w:rFonts w:ascii="Georgia" w:hAnsi="Georgia"/>
        </w:rPr>
        <w:t>mengajukan permohonan cuti, Notaris wajib menunjuk seorang Notaris Pengganti. Hak cuti ini dapat diambil oleh Notaris setiap tahun atau sekaligus untuk beberapa tahun, serta setiap pengam</w:t>
      </w:r>
      <w:r w:rsidR="00BF7981">
        <w:rPr>
          <w:rFonts w:ascii="Georgia" w:hAnsi="Georgia"/>
        </w:rPr>
        <w:t>bilan cuti paling lama 5 (</w:t>
      </w:r>
      <w:proofErr w:type="gramStart"/>
      <w:r w:rsidR="00BF7981">
        <w:rPr>
          <w:rFonts w:ascii="Georgia" w:hAnsi="Georgia"/>
        </w:rPr>
        <w:t>lima</w:t>
      </w:r>
      <w:proofErr w:type="gramEnd"/>
      <w:r w:rsidR="00BF7981">
        <w:rPr>
          <w:rFonts w:ascii="Georgia" w:hAnsi="Georgia"/>
        </w:rPr>
        <w:t xml:space="preserve">) </w:t>
      </w:r>
      <w:r w:rsidRPr="00602EA4">
        <w:rPr>
          <w:rFonts w:ascii="Georgia" w:hAnsi="Georgia"/>
        </w:rPr>
        <w:t>tahun sudah termasuk dengan perpanjangannya. Dengan demikian selama masa jabatan Notaris, jumlah waktu cuti keseluruhan paling lama yakni 12 (dua belas) tahun</w:t>
      </w:r>
      <w:r>
        <w:rPr>
          <w:rFonts w:ascii="Georgia" w:hAnsi="Georgia"/>
        </w:rPr>
        <w:t xml:space="preserve"> </w:t>
      </w:r>
      <w:r w:rsidR="00E8723C">
        <w:rPr>
          <w:rFonts w:ascii="Georgia" w:hAnsi="Georgia"/>
        </w:rPr>
        <w:fldChar w:fldCharType="begin" w:fldLock="1"/>
      </w:r>
      <w:r w:rsidR="00E8723C">
        <w:rPr>
          <w:rFonts w:ascii="Georgia" w:hAnsi="Georgia"/>
        </w:rPr>
        <w:instrText>ADDIN CSL_CITATION {"citationItems":[{"id":"ITEM-1","itemData":{"author":[{"dropping-particle":"","family":"Supriadi","given":"","non-dropping-particle":"","parse-names":false,"suffix":""}],"container-title":"Sinar Grafika, Jakarta","id":"ITEM-1","issued":{"date-parts":[["2006"]]},"title":"Cetakan kedua","type":"article-journal"},"uris":["http://www.mendeley.com/documents/?uuid=7be726d0-5f65-4b98-bdf2-d11611a7f735"]}],"mendeley":{"formattedCitation":"(Supriadi, 2006)","plainTextFormattedCitation":"(Supriadi, 2006)","previouslyFormattedCitation":"(Supriadi, 2006)"},"properties":{"noteIndex":0},"schema":"https://github.com/citation-style-language/schema/raw/master/csl-citation.json"}</w:instrText>
      </w:r>
      <w:r w:rsidR="00E8723C">
        <w:rPr>
          <w:rFonts w:ascii="Georgia" w:hAnsi="Georgia"/>
        </w:rPr>
        <w:fldChar w:fldCharType="separate"/>
      </w:r>
      <w:r w:rsidR="00E8723C" w:rsidRPr="00E8723C">
        <w:rPr>
          <w:rFonts w:ascii="Georgia" w:hAnsi="Georgia"/>
          <w:noProof/>
        </w:rPr>
        <w:t>(Supriadi, 2006)</w:t>
      </w:r>
      <w:r w:rsidR="00E8723C">
        <w:rPr>
          <w:rFonts w:ascii="Georgia" w:hAnsi="Georgia"/>
        </w:rPr>
        <w:fldChar w:fldCharType="end"/>
      </w:r>
      <w:r w:rsidR="00E8723C">
        <w:rPr>
          <w:rFonts w:ascii="Georgia" w:hAnsi="Georgia"/>
        </w:rPr>
        <w:t>.</w:t>
      </w:r>
    </w:p>
    <w:p w:rsidR="00602EA4" w:rsidRPr="00602EA4" w:rsidRDefault="00602EA4" w:rsidP="002C13FD">
      <w:pPr>
        <w:spacing w:after="0" w:line="276" w:lineRule="auto"/>
        <w:ind w:firstLine="567"/>
        <w:jc w:val="both"/>
        <w:rPr>
          <w:rFonts w:ascii="Georgia" w:hAnsi="Georgia"/>
        </w:rPr>
      </w:pPr>
      <w:r w:rsidRPr="00602EA4">
        <w:rPr>
          <w:rFonts w:ascii="Georgia" w:hAnsi="Georgia"/>
        </w:rPr>
        <w:t>Menurut pasal 28 Undang-Undang Nomor 2 Tahun 2014 Tentang Perubahan Atas Undang-Undang Nomor 30 Tahun 2004 Tentang Jabatan Notaris menyebutkan bahwa dalam keadaan mendesak, suami/istri atau garis lurus dari Notaris dapat mengajukan permohonan Cuti kepada Majelis Pengawas. Pengajuan cuti dalam keadaan mendesak dapat diperoleh apabila dengan suatu alasan yang benar. Keadaan mendesak tidak dijelaskan lebih lanjut dalam Undang-Undang Nomor 2 Tahun 2014 Tentang Perubahan Atas Undang-Undang Nomor 30 Tahun 2004 Tentang Jabatan Notaris, akan tetapi dapat berarti keadaan yang dapat menyebabkan suatu akibat yang tidak dapat diperkirakan. Apabila suatu keadaan mendesak ini muncul, maka pranata hukum yang ada seringkali tidak berfungsi untuk menjangkaunya. Hal ini dibutuhkanlah perangkat aturan hukum tertentu yang dapat mengatur terkait keadaan mendesak ini agar terjadinya kepastian hukum. Penjelasan yang dimaksud dengan “keadaan mendesak” dapat diartikan ,apabila seorang Notaris tidak mempunyai kesempatan untuk mengajukan permohonan cuti karena berhalangan sementara</w:t>
      </w:r>
      <w:r w:rsidR="005B53EA">
        <w:rPr>
          <w:rFonts w:ascii="Georgia" w:hAnsi="Georgia"/>
        </w:rPr>
        <w:t xml:space="preserve"> </w:t>
      </w:r>
      <w:r w:rsidR="00E8723C">
        <w:rPr>
          <w:rFonts w:ascii="Georgia" w:hAnsi="Georgia"/>
        </w:rPr>
        <w:fldChar w:fldCharType="begin" w:fldLock="1"/>
      </w:r>
      <w:r w:rsidR="00E8723C">
        <w:rPr>
          <w:rFonts w:ascii="Georgia" w:hAnsi="Georgia"/>
        </w:rPr>
        <w:instrText>ADDIN CSL_CITATION {"citationItems":[{"id":"ITEM-1","itemData":{"ISBN":"9793333812","author":[{"dropping-particle":"","family":"Anshori","given":"Abdul Ghofur","non-dropping-particle":"","parse-names":false,"suffix":""}],"id":"ITEM-1","issued":{"date-parts":[["2009"]]},"publisher":"Uii Press","title":"Lembaga kenotariatan Indonesia: perspektif hukum dan etika","type":"book"},"uris":["http://www.mendeley.com/documents/?uuid=2d11b5db-24d9-4ee8-bb12-b8af1412c729"]}],"mendeley":{"formattedCitation":"(Anshori, 2009)","plainTextFormattedCitation":"(Anshori, 2009)","previouslyFormattedCitation":"(Anshori, 2009)"},"properties":{"noteIndex":0},"schema":"https://github.com/citation-style-language/schema/raw/master/csl-citation.json"}</w:instrText>
      </w:r>
      <w:r w:rsidR="00E8723C">
        <w:rPr>
          <w:rFonts w:ascii="Georgia" w:hAnsi="Georgia"/>
        </w:rPr>
        <w:fldChar w:fldCharType="separate"/>
      </w:r>
      <w:r w:rsidR="00E8723C" w:rsidRPr="00E8723C">
        <w:rPr>
          <w:rFonts w:ascii="Georgia" w:hAnsi="Georgia"/>
          <w:noProof/>
        </w:rPr>
        <w:t>(Anshori, 2009)</w:t>
      </w:r>
      <w:r w:rsidR="00E8723C">
        <w:rPr>
          <w:rFonts w:ascii="Georgia" w:hAnsi="Georgia"/>
        </w:rPr>
        <w:fldChar w:fldCharType="end"/>
      </w:r>
      <w:r w:rsidRPr="00602EA4">
        <w:rPr>
          <w:rFonts w:ascii="Georgia" w:hAnsi="Georgia"/>
        </w:rPr>
        <w:t xml:space="preserve">.  </w:t>
      </w:r>
    </w:p>
    <w:p w:rsidR="00602EA4" w:rsidRPr="00602EA4" w:rsidRDefault="00602EA4" w:rsidP="002C13FD">
      <w:pPr>
        <w:spacing w:after="0" w:line="276" w:lineRule="auto"/>
        <w:ind w:firstLine="567"/>
        <w:jc w:val="both"/>
        <w:rPr>
          <w:rFonts w:ascii="Georgia" w:hAnsi="Georgia"/>
        </w:rPr>
      </w:pPr>
      <w:r w:rsidRPr="00602EA4">
        <w:rPr>
          <w:rFonts w:ascii="Georgia" w:hAnsi="Georgia"/>
        </w:rPr>
        <w:t>Penjelasan keadaan mendesak disini  bahwa apabila seorang Notaris tidak mempunyai kesempatan untuk mengajukan permohonan cuti karena berhalangan sementara, berhalangan sementara apabila dilihat dalam Undang-Undang Nomor 2 Tahun 2014 Tentang Perubahan Atas Undang-Undang Nomor 30 Tahun 2004 Tentang Jabatan Notaris tidak dijelaskan secara rinci bahkan dalam aturan pelaksanaanya juga tidak menjelaskan terkait dengan keadaan mendesak ini. Arti kata mendesak sendiri adalah memaksa untuk segera dilakukan (dipenuhi, diselesaikan karena ada dalam keadaan darurat, genting, dan sebagainya), dalam keadaan mendesak, seseorang harus cepat dalam mengambil suatu keputusan. Sehingga seorang Notaris yang bertindak sebagai pejabat umum ini memperoleh hak cuti dalam keadaan mendesaknya</w:t>
      </w:r>
      <w:r w:rsidR="005B53EA">
        <w:rPr>
          <w:rFonts w:ascii="Georgia" w:hAnsi="Georgia"/>
        </w:rPr>
        <w:t xml:space="preserve"> </w:t>
      </w:r>
      <w:r w:rsidR="00E8723C">
        <w:rPr>
          <w:rFonts w:ascii="Georgia" w:hAnsi="Georgia"/>
        </w:rPr>
        <w:fldChar w:fldCharType="begin" w:fldLock="1"/>
      </w:r>
      <w:r w:rsidR="00E8723C">
        <w:rPr>
          <w:rFonts w:ascii="Georgia" w:hAnsi="Georgia"/>
        </w:rPr>
        <w:instrText>ADDIN CSL_CITATION {"citationItems":[{"id":"ITEM-1","itemData":{"author":[{"dropping-particle":"","family":"RAHMADI","given":"PUTRA T R I","non-dropping-particle":"","parse-names":false,"suffix":""},{"dropping-particle":"","family":"Warsito","given":"Happy","non-dropping-particle":"","parse-names":false,"suffix":""},{"dropping-particle":"","family":"Adriansyah","given":"Herman","non-dropping-particle":"","parse-names":false,"suffix":""}],"id":"ITEM-1","issued":{"date-parts":[["2021"]]},"publisher":"Sriwijaya University","title":"PENGATURAN HAK CUTI NOTARIS DALAM KEADAAN MENDESAK","type":"article"},"uris":["http://www.mendeley.com/documents/?uuid=387e8b06-2f71-4d96-a61e-b25f9ea4b6dc"]}],"mendeley":{"formattedCitation":"(RAHMADI, Warsito, &amp; Adriansyah, 2021)","plainTextFormattedCitation":"(RAHMADI, Warsito, &amp; Adriansyah, 2021)","previouslyFormattedCitation":"(RAHMADI, Warsito, &amp; Adriansyah, 2021)"},"properties":{"noteIndex":0},"schema":"https://github.com/citation-style-language/schema/raw/master/csl-citation.json"}</w:instrText>
      </w:r>
      <w:r w:rsidR="00E8723C">
        <w:rPr>
          <w:rFonts w:ascii="Georgia" w:hAnsi="Georgia"/>
        </w:rPr>
        <w:fldChar w:fldCharType="separate"/>
      </w:r>
      <w:r w:rsidR="00E8723C" w:rsidRPr="00E8723C">
        <w:rPr>
          <w:rFonts w:ascii="Georgia" w:hAnsi="Georgia"/>
          <w:noProof/>
        </w:rPr>
        <w:t>(RAHMADI, Warsito, &amp; Adriansyah, 2021)</w:t>
      </w:r>
      <w:r w:rsidR="00E8723C">
        <w:rPr>
          <w:rFonts w:ascii="Georgia" w:hAnsi="Georgia"/>
        </w:rPr>
        <w:fldChar w:fldCharType="end"/>
      </w:r>
      <w:r w:rsidRPr="00602EA4">
        <w:rPr>
          <w:rFonts w:ascii="Georgia" w:hAnsi="Georgia"/>
        </w:rPr>
        <w:t xml:space="preserve">. </w:t>
      </w:r>
    </w:p>
    <w:p w:rsidR="00602EA4" w:rsidRPr="00602EA4" w:rsidRDefault="00602EA4" w:rsidP="002C13FD">
      <w:pPr>
        <w:spacing w:after="0" w:line="276" w:lineRule="auto"/>
        <w:ind w:firstLine="567"/>
        <w:jc w:val="both"/>
        <w:rPr>
          <w:rFonts w:ascii="Georgia" w:hAnsi="Georgia"/>
        </w:rPr>
      </w:pPr>
      <w:r w:rsidRPr="00602EA4">
        <w:rPr>
          <w:rFonts w:ascii="Georgia" w:hAnsi="Georgia"/>
        </w:rPr>
        <w:t>Permohonan cuti dapat diterima atau ditolak oleh Majelis Pengawas Daerah, Majelis Pengawas Wilayah, atau Majelis Pengawas Pusat apabila tidak memenuhi kriteria dalam pasal 15 dan pasal 16 Peraturan Menteri Hukum dan Hak Asasi Manusia Nomor 25 Tahun 2014 tentang Syarat dan Tata Cara Pengangkatan, Pemberhentian, dan Perpanjangan Masa Jabatan Notaris. Apabila terjadi penolakan terhadap permohonan cuti Notaris tersebut, maka Majelis Pengawas Daerah, Majelis Pengawas Wilayah, atau Majelis Pengawas Pusat wajib mengeluarkan surat penolakan cuti beserta dengan alasan penolakannya</w:t>
      </w:r>
      <w:r w:rsidR="005B53EA">
        <w:rPr>
          <w:rFonts w:ascii="Georgia" w:hAnsi="Georgia"/>
        </w:rPr>
        <w:t xml:space="preserve"> </w:t>
      </w:r>
      <w:r w:rsidR="00E8723C">
        <w:rPr>
          <w:rFonts w:ascii="Georgia" w:hAnsi="Georgia"/>
        </w:rPr>
        <w:fldChar w:fldCharType="begin" w:fldLock="1"/>
      </w:r>
      <w:r w:rsidR="00E8723C">
        <w:rPr>
          <w:rFonts w:ascii="Georgia" w:hAnsi="Georgia"/>
        </w:rPr>
        <w:instrText>ADDIN CSL_CITATION {"citationItems":[{"id":"ITEM-1","itemData":{"author":[{"dropping-particle":"","family":"Hukum","given":"Peraturan Menteri","non-dropping-particle":"","parse-names":false,"suffix":""},{"dropping-particle":"","family":"Nomor","given":"Hak Asasi Manusia","non-dropping-particle":"","parse-names":false,"suffix":""}],"container-title":"Perpindahan, Pemberhentian, dan Perpanjangan Masa Jabatan Notaris","id":"ITEM-1","issued":{"date-parts":[["25"]]},"title":"Tahun 2014 tentang Syarat dan Tata Cara Pengangkatan","type":"article-journal"},"uris":["http://www.mendeley.com/documents/?uuid=c6d784fe-4262-4b76-8a18-63107c0530ab"]}],"mendeley":{"formattedCitation":"(Hukum &amp; Nomor, 25AD)","plainTextFormattedCitation":"(Hukum &amp; Nomor, 25AD)","previouslyFormattedCitation":"(Hukum &amp; Nomor, 25AD)"},"properties":{"noteIndex":0},"schema":"https://github.com/citation-style-language/schema/raw/master/csl-citation.json"}</w:instrText>
      </w:r>
      <w:r w:rsidR="00E8723C">
        <w:rPr>
          <w:rFonts w:ascii="Georgia" w:hAnsi="Georgia"/>
        </w:rPr>
        <w:fldChar w:fldCharType="separate"/>
      </w:r>
      <w:r w:rsidR="00E8723C" w:rsidRPr="00E8723C">
        <w:rPr>
          <w:rFonts w:ascii="Georgia" w:hAnsi="Georgia"/>
          <w:noProof/>
        </w:rPr>
        <w:t>(Hukum &amp; Nomor, 25AD)</w:t>
      </w:r>
      <w:r w:rsidR="00E8723C">
        <w:rPr>
          <w:rFonts w:ascii="Georgia" w:hAnsi="Georgia"/>
        </w:rPr>
        <w:fldChar w:fldCharType="end"/>
      </w:r>
      <w:r w:rsidRPr="00602EA4">
        <w:rPr>
          <w:rFonts w:ascii="Georgia" w:hAnsi="Georgia"/>
        </w:rPr>
        <w:t xml:space="preserve">. </w:t>
      </w:r>
    </w:p>
    <w:p w:rsidR="00602EA4" w:rsidRPr="00602EA4" w:rsidRDefault="00602EA4" w:rsidP="002C13FD">
      <w:pPr>
        <w:spacing w:after="0" w:line="276" w:lineRule="auto"/>
        <w:ind w:firstLine="567"/>
        <w:jc w:val="both"/>
        <w:rPr>
          <w:rFonts w:ascii="Georgia" w:hAnsi="Georgia"/>
        </w:rPr>
      </w:pPr>
      <w:r w:rsidRPr="00602EA4">
        <w:rPr>
          <w:rFonts w:ascii="Georgia" w:hAnsi="Georgia"/>
        </w:rPr>
        <w:lastRenderedPageBreak/>
        <w:t>Mengenai Kriteria Khusus untuk pengajuan cuti dalam keadaan mendesak ini tidak diatur lebih jelas dalam Undang-Undang Nomor 2 Tahun 2014 Tentang Perubahan Atas Undang-Undang Nomor 30 Tahun 2004 Tentang Jabatan Notaris, sehingga alasan apapun yang diajukan oleh Notaris baginya adalah keadaan mendesak. Pengajuan cuti Notaris dalam keadaan mendesak ini tergantung dari Majelis Pengawas Daerah masing-masing yang memiliki tugas salah satunya yaitu untuk melakukan pengawasan dan juga penilaian terhadap pengajuan cuti Notaris dalam keadaan mendesak. Sesuai dengan karakter dari Jabatan Notaris yang harus berkesinambungan selama masih dalam masa jabatannya, maka Notaris yang bersangkutan wajib untuk menunjuk Notaris Pengganti dan harus menentukan jangka waktu untuk masa cutinya</w:t>
      </w:r>
      <w:r w:rsidR="005B53EA">
        <w:rPr>
          <w:rFonts w:ascii="Georgia" w:hAnsi="Georgia"/>
        </w:rPr>
        <w:t xml:space="preserve"> </w:t>
      </w:r>
      <w:r w:rsidR="00E8723C">
        <w:rPr>
          <w:rFonts w:ascii="Georgia" w:hAnsi="Georgia"/>
        </w:rPr>
        <w:fldChar w:fldCharType="begin" w:fldLock="1"/>
      </w:r>
      <w:r w:rsidR="00E8723C">
        <w:rPr>
          <w:rFonts w:ascii="Georgia" w:hAnsi="Georgia"/>
        </w:rPr>
        <w:instrText>ADDIN CSL_CITATION {"citationItems":[{"id":"ITEM-1","itemData":{"author":[{"dropping-particle":"","family":"Habib","given":"Adjie","non-dropping-particle":"","parse-names":false,"suffix":""}],"container-title":"Tafsir Tematik Terhadap UU","id":"ITEM-1","issue":"30","issued":{"date-parts":[["2008"]]},"title":"Hukum Notaris Indonesia","type":"article-journal"},"uris":["http://www.mendeley.com/documents/?uuid=9949b644-58eb-417e-aa33-3c88541f151d"]}],"mendeley":{"formattedCitation":"(Habib, 2008)","plainTextFormattedCitation":"(Habib, 2008)","previouslyFormattedCitation":"(Habib, 2008)"},"properties":{"noteIndex":0},"schema":"https://github.com/citation-style-language/schema/raw/master/csl-citation.json"}</w:instrText>
      </w:r>
      <w:r w:rsidR="00E8723C">
        <w:rPr>
          <w:rFonts w:ascii="Georgia" w:hAnsi="Georgia"/>
        </w:rPr>
        <w:fldChar w:fldCharType="separate"/>
      </w:r>
      <w:r w:rsidR="00E8723C" w:rsidRPr="00E8723C">
        <w:rPr>
          <w:rFonts w:ascii="Georgia" w:hAnsi="Georgia"/>
          <w:noProof/>
        </w:rPr>
        <w:t>(Habib, 2008)</w:t>
      </w:r>
      <w:r w:rsidR="00E8723C">
        <w:rPr>
          <w:rFonts w:ascii="Georgia" w:hAnsi="Georgia"/>
        </w:rPr>
        <w:fldChar w:fldCharType="end"/>
      </w:r>
      <w:r w:rsidRPr="00602EA4">
        <w:rPr>
          <w:rFonts w:ascii="Georgia" w:hAnsi="Georgia"/>
        </w:rPr>
        <w:t xml:space="preserve">.  </w:t>
      </w:r>
    </w:p>
    <w:p w:rsidR="00602EA4" w:rsidRPr="00602EA4" w:rsidRDefault="00602EA4" w:rsidP="002C13FD">
      <w:pPr>
        <w:spacing w:after="0" w:line="276" w:lineRule="auto"/>
        <w:ind w:firstLine="567"/>
        <w:jc w:val="both"/>
        <w:rPr>
          <w:rFonts w:ascii="Georgia" w:hAnsi="Georgia"/>
        </w:rPr>
      </w:pPr>
      <w:r w:rsidRPr="00602EA4">
        <w:rPr>
          <w:rFonts w:ascii="Georgia" w:hAnsi="Georgia"/>
        </w:rPr>
        <w:t xml:space="preserve">Apabila seorang Notaris </w:t>
      </w:r>
      <w:proofErr w:type="gramStart"/>
      <w:r w:rsidRPr="00602EA4">
        <w:rPr>
          <w:rFonts w:ascii="Georgia" w:hAnsi="Georgia"/>
        </w:rPr>
        <w:t>akan</w:t>
      </w:r>
      <w:proofErr w:type="gramEnd"/>
      <w:r w:rsidRPr="00602EA4">
        <w:rPr>
          <w:rFonts w:ascii="Georgia" w:hAnsi="Georgia"/>
        </w:rPr>
        <w:t xml:space="preserve"> mengambil hak cuti, seperti yang sudah dijelasakan diatas, maka notaris tersebut wajib untuk menunjuk seorang Notaris Pengganti untuk menggantikan tugasnya selama cuti berlangsung. Mekanisme dalam pengajuan permohonan Cuti Notaris sebagaimana diatur dalam Pasal 27 Undang-Undang Nomor 2 Tahun 2014 Tentang Perubahan Atas Undang-Undang Nomor 30 Tahun 2004 Tentang Jabatan Notaris yang berisi sebagai berikut :</w:t>
      </w:r>
    </w:p>
    <w:p w:rsidR="00602EA4" w:rsidRPr="005B53EA" w:rsidRDefault="00602EA4" w:rsidP="002C13FD">
      <w:pPr>
        <w:pStyle w:val="ListParagraph"/>
        <w:numPr>
          <w:ilvl w:val="0"/>
          <w:numId w:val="1"/>
        </w:numPr>
        <w:spacing w:after="0" w:line="276" w:lineRule="auto"/>
        <w:ind w:left="284" w:hanging="284"/>
        <w:jc w:val="both"/>
        <w:rPr>
          <w:rFonts w:ascii="Georgia" w:hAnsi="Georgia"/>
        </w:rPr>
      </w:pPr>
      <w:r w:rsidRPr="005B53EA">
        <w:rPr>
          <w:rFonts w:ascii="Georgia" w:hAnsi="Georgia"/>
        </w:rPr>
        <w:t>Notaris mengajukan permohonan cuti secara tertulis disertai dengan usulan penunjukan notaris pengganti.</w:t>
      </w:r>
    </w:p>
    <w:p w:rsidR="00602EA4" w:rsidRPr="00602EA4" w:rsidRDefault="00602EA4" w:rsidP="002C13FD">
      <w:pPr>
        <w:pStyle w:val="ListParagraph"/>
        <w:numPr>
          <w:ilvl w:val="0"/>
          <w:numId w:val="1"/>
        </w:numPr>
        <w:spacing w:after="0" w:line="276" w:lineRule="auto"/>
        <w:ind w:left="284" w:hanging="284"/>
        <w:jc w:val="both"/>
        <w:rPr>
          <w:rFonts w:ascii="Georgia" w:hAnsi="Georgia"/>
        </w:rPr>
      </w:pPr>
      <w:r w:rsidRPr="00602EA4">
        <w:rPr>
          <w:rFonts w:ascii="Georgia" w:hAnsi="Georgia"/>
        </w:rPr>
        <w:t>Permohonan cuti diajukan kepada pejabat yang berwenang yaitu :</w:t>
      </w:r>
    </w:p>
    <w:p w:rsidR="00602EA4" w:rsidRPr="005B53EA" w:rsidRDefault="00602EA4" w:rsidP="002C13FD">
      <w:pPr>
        <w:pStyle w:val="ListParagraph"/>
        <w:numPr>
          <w:ilvl w:val="0"/>
          <w:numId w:val="3"/>
        </w:numPr>
        <w:spacing w:after="0" w:line="276" w:lineRule="auto"/>
        <w:ind w:left="567" w:hanging="283"/>
        <w:jc w:val="both"/>
        <w:rPr>
          <w:rFonts w:ascii="Georgia" w:hAnsi="Georgia"/>
        </w:rPr>
      </w:pPr>
      <w:r w:rsidRPr="005B53EA">
        <w:rPr>
          <w:rFonts w:ascii="Georgia" w:hAnsi="Georgia"/>
        </w:rPr>
        <w:t>Majelis pengawas daerah, dalam hal jangka waktu cuti tidak lebih dari 6 (enam) bulan;</w:t>
      </w:r>
    </w:p>
    <w:p w:rsidR="00602EA4" w:rsidRPr="00602EA4" w:rsidRDefault="00602EA4" w:rsidP="002C13FD">
      <w:pPr>
        <w:pStyle w:val="ListParagraph"/>
        <w:numPr>
          <w:ilvl w:val="0"/>
          <w:numId w:val="3"/>
        </w:numPr>
        <w:spacing w:after="0" w:line="276" w:lineRule="auto"/>
        <w:ind w:left="567" w:hanging="283"/>
        <w:jc w:val="both"/>
        <w:rPr>
          <w:rFonts w:ascii="Georgia" w:hAnsi="Georgia"/>
        </w:rPr>
      </w:pPr>
      <w:r w:rsidRPr="00602EA4">
        <w:rPr>
          <w:rFonts w:ascii="Georgia" w:hAnsi="Georgia"/>
        </w:rPr>
        <w:t xml:space="preserve">Majelis pengawas wilayah, dalam hal jangka waktu cuti lebih dari 6 (enam) bulan sampai dengan 1 (satu) tahun; atau </w:t>
      </w:r>
    </w:p>
    <w:p w:rsidR="00602EA4" w:rsidRPr="00602EA4" w:rsidRDefault="00602EA4" w:rsidP="002C13FD">
      <w:pPr>
        <w:pStyle w:val="ListParagraph"/>
        <w:numPr>
          <w:ilvl w:val="0"/>
          <w:numId w:val="3"/>
        </w:numPr>
        <w:spacing w:after="0" w:line="276" w:lineRule="auto"/>
        <w:ind w:left="567" w:hanging="283"/>
        <w:jc w:val="both"/>
        <w:rPr>
          <w:rFonts w:ascii="Georgia" w:hAnsi="Georgia"/>
        </w:rPr>
      </w:pPr>
      <w:r w:rsidRPr="00602EA4">
        <w:rPr>
          <w:rFonts w:ascii="Georgia" w:hAnsi="Georgia"/>
        </w:rPr>
        <w:t xml:space="preserve">Majelis pengawas pusat, dalam jangka waktu cuti lebih dari 1 (satu) tahun. </w:t>
      </w:r>
    </w:p>
    <w:p w:rsidR="00602EA4" w:rsidRPr="00602EA4" w:rsidRDefault="00602EA4" w:rsidP="002C13FD">
      <w:pPr>
        <w:pStyle w:val="ListParagraph"/>
        <w:numPr>
          <w:ilvl w:val="0"/>
          <w:numId w:val="1"/>
        </w:numPr>
        <w:spacing w:after="0" w:line="276" w:lineRule="auto"/>
        <w:ind w:left="284" w:hanging="284"/>
        <w:jc w:val="both"/>
        <w:rPr>
          <w:rFonts w:ascii="Georgia" w:hAnsi="Georgia"/>
        </w:rPr>
      </w:pPr>
      <w:r w:rsidRPr="00602EA4">
        <w:rPr>
          <w:rFonts w:ascii="Georgia" w:hAnsi="Georgia"/>
        </w:rPr>
        <w:t>Permohonan cuti dapat diterima atau ditolak oleh pejabat yang berwenang memberikan izin cuti.</w:t>
      </w:r>
    </w:p>
    <w:p w:rsidR="00602EA4" w:rsidRPr="00602EA4" w:rsidRDefault="00602EA4" w:rsidP="002C13FD">
      <w:pPr>
        <w:pStyle w:val="ListParagraph"/>
        <w:numPr>
          <w:ilvl w:val="0"/>
          <w:numId w:val="1"/>
        </w:numPr>
        <w:spacing w:after="0" w:line="276" w:lineRule="auto"/>
        <w:ind w:left="284" w:hanging="284"/>
        <w:jc w:val="both"/>
        <w:rPr>
          <w:rFonts w:ascii="Georgia" w:hAnsi="Georgia"/>
        </w:rPr>
      </w:pPr>
      <w:r w:rsidRPr="00602EA4">
        <w:rPr>
          <w:rFonts w:ascii="Georgia" w:hAnsi="Georgia"/>
        </w:rPr>
        <w:t>Tembusan permohonan cuti sebagaimana dimaksud pada atar (2) huruf b disampaikan kepada majelis pengawas pusat.</w:t>
      </w:r>
    </w:p>
    <w:p w:rsidR="00602EA4" w:rsidRDefault="00602EA4" w:rsidP="002C13FD">
      <w:pPr>
        <w:pStyle w:val="ListParagraph"/>
        <w:numPr>
          <w:ilvl w:val="0"/>
          <w:numId w:val="1"/>
        </w:numPr>
        <w:spacing w:after="0" w:line="276" w:lineRule="auto"/>
        <w:ind w:left="284" w:hanging="284"/>
        <w:jc w:val="both"/>
        <w:rPr>
          <w:rFonts w:ascii="Georgia" w:hAnsi="Georgia"/>
        </w:rPr>
      </w:pPr>
      <w:r w:rsidRPr="00602EA4">
        <w:rPr>
          <w:rFonts w:ascii="Georgia" w:hAnsi="Georgia"/>
        </w:rPr>
        <w:t>Tembusan permohonan sebagaimana dimaksud pada ayat (2) huruf c disampaikan kepada majelis pengawas daerah dan majelis pengawas wilayah</w:t>
      </w:r>
      <w:r w:rsidR="005B53EA">
        <w:rPr>
          <w:rFonts w:ascii="Georgia" w:hAnsi="Georgia"/>
        </w:rPr>
        <w:t xml:space="preserve"> </w:t>
      </w:r>
      <w:r w:rsidR="00E8723C">
        <w:rPr>
          <w:rFonts w:ascii="Georgia" w:hAnsi="Georgia"/>
        </w:rPr>
        <w:fldChar w:fldCharType="begin" w:fldLock="1"/>
      </w:r>
      <w:r w:rsidR="002C13FD">
        <w:rPr>
          <w:rFonts w:ascii="Georgia" w:hAnsi="Georgia"/>
        </w:rPr>
        <w:instrText>ADDIN CSL_CITATION {"citationItems":[{"id":"ITEM-1","itemData":{"author":[{"dropping-particle":"","family":"Manan","given":"Abdul","non-dropping-particle":"","parse-names":false,"suffix":""}],"id":"ITEM-1","issued":{"date-parts":[["2019"]]},"publisher":"Jakarta: Fakultas Syariah Dan Hukum UIN Syarif Hidayatullah","title":"Tinjauan Undang-Undang Nomor 2 Tahun 2014 terhadap praktik penerapan honorarium notaris","type":"article"},"uris":["http://www.mendeley.com/documents/?uuid=366d3152-dc6b-476c-8c48-52fef8da7c74"]}],"mendeley":{"formattedCitation":"(Manan, 2019)","plainTextFormattedCitation":"(Manan, 2019)","previouslyFormattedCitation":"(Manan, 2019)"},"properties":{"noteIndex":0},"schema":"https://github.com/citation-style-language/schema/raw/master/csl-citation.json"}</w:instrText>
      </w:r>
      <w:r w:rsidR="00E8723C">
        <w:rPr>
          <w:rFonts w:ascii="Georgia" w:hAnsi="Georgia"/>
        </w:rPr>
        <w:fldChar w:fldCharType="separate"/>
      </w:r>
      <w:r w:rsidR="00E8723C" w:rsidRPr="00E8723C">
        <w:rPr>
          <w:rFonts w:ascii="Georgia" w:hAnsi="Georgia"/>
          <w:noProof/>
        </w:rPr>
        <w:t>(Manan, 2019)</w:t>
      </w:r>
      <w:r w:rsidR="00E8723C">
        <w:rPr>
          <w:rFonts w:ascii="Georgia" w:hAnsi="Georgia"/>
        </w:rPr>
        <w:fldChar w:fldCharType="end"/>
      </w:r>
      <w:r w:rsidR="005B53EA">
        <w:rPr>
          <w:rFonts w:ascii="Georgia" w:hAnsi="Georgia"/>
        </w:rPr>
        <w:t>.</w:t>
      </w:r>
    </w:p>
    <w:p w:rsidR="005B53EA" w:rsidRPr="00602EA4" w:rsidRDefault="005B53EA" w:rsidP="002C13FD">
      <w:pPr>
        <w:pStyle w:val="ListParagraph"/>
        <w:spacing w:after="0" w:line="276" w:lineRule="auto"/>
        <w:ind w:left="284"/>
        <w:jc w:val="both"/>
        <w:rPr>
          <w:rFonts w:ascii="Georgia" w:hAnsi="Georgia"/>
        </w:rPr>
      </w:pPr>
    </w:p>
    <w:p w:rsidR="00602EA4" w:rsidRPr="00602EA4" w:rsidRDefault="00602EA4" w:rsidP="002C13FD">
      <w:pPr>
        <w:spacing w:after="0" w:line="276" w:lineRule="auto"/>
        <w:ind w:firstLine="709"/>
        <w:jc w:val="both"/>
        <w:rPr>
          <w:rFonts w:ascii="Georgia" w:hAnsi="Georgia"/>
        </w:rPr>
      </w:pPr>
      <w:r w:rsidRPr="00602EA4">
        <w:rPr>
          <w:rFonts w:ascii="Georgia" w:hAnsi="Georgia"/>
        </w:rPr>
        <w:t xml:space="preserve">Sebelum mengajukan permohonan cuti maka Notaris terlebih dahulu mengajukan permohonan Sertifikat Cuti kepada Direktorat Jenderal AHU online dengan </w:t>
      </w:r>
      <w:r w:rsidR="002C13FD">
        <w:rPr>
          <w:rFonts w:ascii="Georgia" w:hAnsi="Georgia"/>
        </w:rPr>
        <w:t xml:space="preserve">langkah sebagai </w:t>
      </w:r>
      <w:proofErr w:type="gramStart"/>
      <w:r w:rsidRPr="00602EA4">
        <w:rPr>
          <w:rFonts w:ascii="Georgia" w:hAnsi="Georgia"/>
        </w:rPr>
        <w:t>berikut :</w:t>
      </w:r>
      <w:proofErr w:type="gramEnd"/>
    </w:p>
    <w:p w:rsidR="00602EA4" w:rsidRPr="005B53EA" w:rsidRDefault="00602EA4" w:rsidP="002C13FD">
      <w:pPr>
        <w:pStyle w:val="ListParagraph"/>
        <w:numPr>
          <w:ilvl w:val="1"/>
          <w:numId w:val="5"/>
        </w:numPr>
        <w:spacing w:after="0" w:line="276" w:lineRule="auto"/>
        <w:ind w:left="284" w:hanging="284"/>
        <w:jc w:val="both"/>
        <w:rPr>
          <w:rFonts w:ascii="Georgia" w:hAnsi="Georgia"/>
        </w:rPr>
      </w:pPr>
      <w:r w:rsidRPr="005B53EA">
        <w:rPr>
          <w:rFonts w:ascii="Georgia" w:hAnsi="Georgia"/>
        </w:rPr>
        <w:t xml:space="preserve">Masuk pada halaman Website AHU ke alamat http://ahu.go.id/ </w:t>
      </w:r>
    </w:p>
    <w:p w:rsidR="00602EA4" w:rsidRPr="00602EA4" w:rsidRDefault="00602EA4" w:rsidP="002C13FD">
      <w:pPr>
        <w:pStyle w:val="ListParagraph"/>
        <w:numPr>
          <w:ilvl w:val="1"/>
          <w:numId w:val="5"/>
        </w:numPr>
        <w:spacing w:after="0" w:line="276" w:lineRule="auto"/>
        <w:ind w:left="284" w:hanging="284"/>
        <w:jc w:val="both"/>
        <w:rPr>
          <w:rFonts w:ascii="Georgia" w:hAnsi="Georgia"/>
        </w:rPr>
      </w:pPr>
      <w:r w:rsidRPr="00602EA4">
        <w:rPr>
          <w:rFonts w:ascii="Georgia" w:hAnsi="Georgia"/>
        </w:rPr>
        <w:t>Kemudian klik menu login Notaris</w:t>
      </w:r>
    </w:p>
    <w:p w:rsidR="00602EA4" w:rsidRPr="00602EA4" w:rsidRDefault="00602EA4" w:rsidP="002C13FD">
      <w:pPr>
        <w:pStyle w:val="ListParagraph"/>
        <w:numPr>
          <w:ilvl w:val="1"/>
          <w:numId w:val="5"/>
        </w:numPr>
        <w:spacing w:after="0" w:line="276" w:lineRule="auto"/>
        <w:ind w:left="284" w:hanging="284"/>
        <w:jc w:val="both"/>
        <w:rPr>
          <w:rFonts w:ascii="Georgia" w:hAnsi="Georgia"/>
        </w:rPr>
      </w:pPr>
      <w:r w:rsidRPr="00602EA4">
        <w:rPr>
          <w:rFonts w:ascii="Georgia" w:hAnsi="Georgia"/>
        </w:rPr>
        <w:t>Masukan user akun Notaris dan Password</w:t>
      </w:r>
    </w:p>
    <w:p w:rsidR="00602EA4" w:rsidRPr="00602EA4" w:rsidRDefault="00602EA4" w:rsidP="002C13FD">
      <w:pPr>
        <w:pStyle w:val="ListParagraph"/>
        <w:numPr>
          <w:ilvl w:val="1"/>
          <w:numId w:val="5"/>
        </w:numPr>
        <w:spacing w:after="0" w:line="276" w:lineRule="auto"/>
        <w:ind w:left="284" w:hanging="284"/>
        <w:jc w:val="both"/>
        <w:rPr>
          <w:rFonts w:ascii="Georgia" w:hAnsi="Georgia"/>
        </w:rPr>
      </w:pPr>
      <w:r w:rsidRPr="00602EA4">
        <w:rPr>
          <w:rFonts w:ascii="Georgia" w:hAnsi="Georgia"/>
        </w:rPr>
        <w:t>Jika sudah masuk maka pilih permohonan cuti, kemudian pilih sertifikat cuti</w:t>
      </w:r>
    </w:p>
    <w:p w:rsidR="00602EA4" w:rsidRPr="00602EA4" w:rsidRDefault="00602EA4" w:rsidP="002C13FD">
      <w:pPr>
        <w:pStyle w:val="ListParagraph"/>
        <w:numPr>
          <w:ilvl w:val="1"/>
          <w:numId w:val="5"/>
        </w:numPr>
        <w:spacing w:after="0" w:line="276" w:lineRule="auto"/>
        <w:ind w:left="284" w:hanging="284"/>
        <w:jc w:val="both"/>
        <w:rPr>
          <w:rFonts w:ascii="Georgia" w:hAnsi="Georgia"/>
        </w:rPr>
      </w:pPr>
      <w:r w:rsidRPr="00602EA4">
        <w:rPr>
          <w:rFonts w:ascii="Georgia" w:hAnsi="Georgia"/>
        </w:rPr>
        <w:t>Mengisi permohonan sertifikat cuti</w:t>
      </w:r>
    </w:p>
    <w:p w:rsidR="00602EA4" w:rsidRPr="00602EA4" w:rsidRDefault="00602EA4" w:rsidP="002C13FD">
      <w:pPr>
        <w:pStyle w:val="ListParagraph"/>
        <w:numPr>
          <w:ilvl w:val="1"/>
          <w:numId w:val="5"/>
        </w:numPr>
        <w:spacing w:after="0" w:line="276" w:lineRule="auto"/>
        <w:ind w:left="284" w:hanging="284"/>
        <w:jc w:val="both"/>
        <w:rPr>
          <w:rFonts w:ascii="Georgia" w:hAnsi="Georgia"/>
        </w:rPr>
      </w:pPr>
      <w:r w:rsidRPr="00602EA4">
        <w:rPr>
          <w:rFonts w:ascii="Georgia" w:hAnsi="Georgia"/>
        </w:rPr>
        <w:t>Akan muncul list permohonan sertifikat cuti dan terdapat biaya tagihan yang harus dibayar se</w:t>
      </w:r>
      <w:r w:rsidR="002C13FD">
        <w:rPr>
          <w:rFonts w:ascii="Georgia" w:hAnsi="Georgia"/>
        </w:rPr>
        <w:t xml:space="preserve">besar Rp. 250.000,00 (dua ratus </w:t>
      </w:r>
      <w:proofErr w:type="gramStart"/>
      <w:r w:rsidRPr="00602EA4">
        <w:rPr>
          <w:rFonts w:ascii="Georgia" w:hAnsi="Georgia"/>
        </w:rPr>
        <w:t>lima</w:t>
      </w:r>
      <w:proofErr w:type="gramEnd"/>
      <w:r w:rsidR="004E1B9E">
        <w:rPr>
          <w:rFonts w:ascii="Georgia" w:hAnsi="Georgia"/>
        </w:rPr>
        <w:t xml:space="preserve"> </w:t>
      </w:r>
      <w:r w:rsidRPr="00602EA4">
        <w:rPr>
          <w:rFonts w:ascii="Georgia" w:hAnsi="Georgia"/>
        </w:rPr>
        <w:t>puluh ribu rupiah) dan menunggu verifikasi dan verifikator untuk melakukan verifikasi permohonan cuti Notaris.</w:t>
      </w:r>
    </w:p>
    <w:p w:rsidR="00602EA4" w:rsidRDefault="00602EA4" w:rsidP="002C13FD">
      <w:pPr>
        <w:pStyle w:val="ListParagraph"/>
        <w:numPr>
          <w:ilvl w:val="1"/>
          <w:numId w:val="5"/>
        </w:numPr>
        <w:spacing w:after="0" w:line="276" w:lineRule="auto"/>
        <w:ind w:left="284" w:hanging="284"/>
        <w:jc w:val="both"/>
        <w:rPr>
          <w:rFonts w:ascii="Georgia" w:hAnsi="Georgia"/>
        </w:rPr>
      </w:pPr>
      <w:r w:rsidRPr="00602EA4">
        <w:rPr>
          <w:rFonts w:ascii="Georgia" w:hAnsi="Georgia"/>
        </w:rPr>
        <w:t>Semua transaksi yan</w:t>
      </w:r>
      <w:r w:rsidR="002C13FD">
        <w:rPr>
          <w:rFonts w:ascii="Georgia" w:hAnsi="Georgia"/>
        </w:rPr>
        <w:t xml:space="preserve">g berkaitan dengan Notaris </w:t>
      </w:r>
      <w:proofErr w:type="gramStart"/>
      <w:r w:rsidR="002C13FD">
        <w:rPr>
          <w:rFonts w:ascii="Georgia" w:hAnsi="Georgia"/>
        </w:rPr>
        <w:t>akan</w:t>
      </w:r>
      <w:proofErr w:type="gramEnd"/>
      <w:r w:rsidR="002C13FD">
        <w:rPr>
          <w:rFonts w:ascii="Georgia" w:hAnsi="Georgia"/>
        </w:rPr>
        <w:t xml:space="preserve"> </w:t>
      </w:r>
      <w:r w:rsidRPr="00602EA4">
        <w:rPr>
          <w:rFonts w:ascii="Georgia" w:hAnsi="Georgia"/>
        </w:rPr>
        <w:t>dilakukan pembayaran melalui aplikasi Your All Payment (YAP) pada smartphone android, ketika telah melakukan transaksi maka pengguna akan mendapatkan Notifikasi dari YAP. Apabila sudah terverifikasi maka pada halaman list permohonan sertifikat cuti akan muncul aksi berupa Bukti pembayaran, download form cuti dan sertifikat cuti, serta sertifikat sudah bisa di cetak sendiri</w:t>
      </w:r>
      <w:r w:rsidR="005B53EA">
        <w:rPr>
          <w:rFonts w:ascii="Georgia" w:hAnsi="Georgia"/>
        </w:rPr>
        <w:t xml:space="preserve"> </w:t>
      </w:r>
      <w:r w:rsidR="002C13FD">
        <w:rPr>
          <w:rFonts w:ascii="Georgia" w:hAnsi="Georgia"/>
        </w:rPr>
        <w:fldChar w:fldCharType="begin" w:fldLock="1"/>
      </w:r>
      <w:r w:rsidR="002C13FD">
        <w:rPr>
          <w:rFonts w:ascii="Georgia" w:hAnsi="Georgia"/>
        </w:rPr>
        <w:instrText>ADDIN CSL_CITATION {"citationItems":[{"id":"ITEM-1","itemData":{"author":[{"dropping-particle":"","family":"Lasmiatin","given":"Eka Dwi","non-dropping-particle":"","parse-names":false,"suffix":""}],"id":"ITEM-1","issued":{"date-parts":[["2018"]]},"publisher":"Universitas Islam Indonesia","title":"TANGGUNG JAWAB NOTARIS PENGGANTI DALAM HAL NOTARIS YANG DIGANTI MENINGGAL DUNIA SEBELUM CUTI BERAKHIR","type":"article"},"uris":["http://www.mendeley.com/documents/?uuid=8943bc6b-074a-4385-90f6-7ba93b881f84"]}],"mendeley":{"formattedCitation":"(Lasmiatin, 2018)","plainTextFormattedCitation":"(Lasmiatin, 2018)","previouslyFormattedCitation":"(Lasmiatin, 2018)"},"properties":{"noteIndex":0},"schema":"https://github.com/citation-style-language/schema/raw/master/csl-citation.json"}</w:instrText>
      </w:r>
      <w:r w:rsidR="002C13FD">
        <w:rPr>
          <w:rFonts w:ascii="Georgia" w:hAnsi="Georgia"/>
        </w:rPr>
        <w:fldChar w:fldCharType="separate"/>
      </w:r>
      <w:r w:rsidR="002C13FD" w:rsidRPr="002C13FD">
        <w:rPr>
          <w:rFonts w:ascii="Georgia" w:hAnsi="Georgia"/>
          <w:noProof/>
        </w:rPr>
        <w:t>(Lasmiatin, 2018)</w:t>
      </w:r>
      <w:r w:rsidR="002C13FD">
        <w:rPr>
          <w:rFonts w:ascii="Georgia" w:hAnsi="Georgia"/>
        </w:rPr>
        <w:fldChar w:fldCharType="end"/>
      </w:r>
      <w:r w:rsidRPr="00602EA4">
        <w:rPr>
          <w:rFonts w:ascii="Georgia" w:hAnsi="Georgia"/>
        </w:rPr>
        <w:t xml:space="preserve">. </w:t>
      </w:r>
    </w:p>
    <w:p w:rsidR="005B53EA" w:rsidRPr="00602EA4" w:rsidRDefault="005B53EA" w:rsidP="002C13FD">
      <w:pPr>
        <w:pStyle w:val="ListParagraph"/>
        <w:spacing w:after="0" w:line="276" w:lineRule="auto"/>
        <w:ind w:left="284"/>
        <w:jc w:val="both"/>
        <w:rPr>
          <w:rFonts w:ascii="Georgia" w:hAnsi="Georgia"/>
        </w:rPr>
      </w:pPr>
    </w:p>
    <w:p w:rsidR="00602EA4" w:rsidRPr="00602EA4" w:rsidRDefault="00602EA4" w:rsidP="002C13FD">
      <w:pPr>
        <w:spacing w:after="0" w:line="276" w:lineRule="auto"/>
        <w:ind w:firstLine="709"/>
        <w:jc w:val="both"/>
        <w:rPr>
          <w:rFonts w:ascii="Georgia" w:hAnsi="Georgia"/>
        </w:rPr>
      </w:pPr>
      <w:r w:rsidRPr="00602EA4">
        <w:rPr>
          <w:rFonts w:ascii="Georgia" w:hAnsi="Georgia"/>
        </w:rPr>
        <w:lastRenderedPageBreak/>
        <w:t>Notaris Pengganti dalam melaksanakan tugasnya harus berhati-hati dalam hal membuat akti autentik untuk para pihak tertentu, kemudian dalam bersikap dan berperilaku serta menjaga kesehatannya. Kehadiran seorang Notaris Pengganti sebagai pejabat umum adalah untuk memenuhi kebutuhan masyarakat yang memerlukan suatu alat bukti tertulis dari setiap perikatan yang mereka lakukan dalam kehidupan sehari-hari agar terciptanya kepastian hukum bagi seluruh masyarakat Indonesia. Notaris Pengganti dapat melaksanakan apa yang sudah dikehendaki oleh para pihak dalam pembuatan akta autentik guna menjamin kepastian hukum</w:t>
      </w:r>
      <w:r w:rsidR="005B53EA">
        <w:rPr>
          <w:rFonts w:ascii="Georgia" w:hAnsi="Georgia"/>
        </w:rPr>
        <w:t xml:space="preserve"> </w:t>
      </w:r>
      <w:r w:rsidR="002C13FD">
        <w:rPr>
          <w:rFonts w:ascii="Georgia" w:hAnsi="Georgia"/>
        </w:rPr>
        <w:fldChar w:fldCharType="begin" w:fldLock="1"/>
      </w:r>
      <w:r w:rsidR="002C13FD">
        <w:rPr>
          <w:rFonts w:ascii="Georgia" w:hAnsi="Georgia"/>
        </w:rPr>
        <w:instrText>ADDIN CSL_CITATION {"citationItems":[{"id":"ITEM-1","itemData":{"author":[{"dropping-particle":"","family":"Erwinsyahbana","given":"Tengku","non-dropping-particle":"","parse-names":false,"suffix":""}],"container-title":"Lentera Hukum","id":"ITEM-1","issued":{"date-parts":[["2018"]]},"page":"323","publisher":"HeinOnline","title":"Kewenangan dan Tanggung Jawab Notaris Pengganti setelah Pelaksanaan Tugas dan Jabatan Berakhir","type":"article-journal","volume":"5"},"uris":["http://www.mendeley.com/documents/?uuid=eeba2d3a-96a8-4f11-89d4-4a1360c78925"]}],"mendeley":{"formattedCitation":"(Erwinsyahbana, 2018)","plainTextFormattedCitation":"(Erwinsyahbana, 2018)","previouslyFormattedCitation":"(Erwinsyahbana, 2018)"},"properties":{"noteIndex":0},"schema":"https://github.com/citation-style-language/schema/raw/master/csl-citation.json"}</w:instrText>
      </w:r>
      <w:r w:rsidR="002C13FD">
        <w:rPr>
          <w:rFonts w:ascii="Georgia" w:hAnsi="Georgia"/>
        </w:rPr>
        <w:fldChar w:fldCharType="separate"/>
      </w:r>
      <w:r w:rsidR="002C13FD" w:rsidRPr="002C13FD">
        <w:rPr>
          <w:rFonts w:ascii="Georgia" w:hAnsi="Georgia"/>
          <w:noProof/>
        </w:rPr>
        <w:t>(Erwinsyahbana, 2018)</w:t>
      </w:r>
      <w:r w:rsidR="002C13FD">
        <w:rPr>
          <w:rFonts w:ascii="Georgia" w:hAnsi="Georgia"/>
        </w:rPr>
        <w:fldChar w:fldCharType="end"/>
      </w:r>
      <w:r w:rsidRPr="00602EA4">
        <w:rPr>
          <w:rFonts w:ascii="Georgia" w:hAnsi="Georgia"/>
        </w:rPr>
        <w:t xml:space="preserve">.  </w:t>
      </w:r>
    </w:p>
    <w:p w:rsidR="00602EA4" w:rsidRDefault="002C13FD" w:rsidP="002C13FD">
      <w:pPr>
        <w:spacing w:after="0" w:line="276" w:lineRule="auto"/>
        <w:ind w:firstLine="709"/>
        <w:jc w:val="both"/>
        <w:rPr>
          <w:rFonts w:ascii="Georgia" w:hAnsi="Georgia"/>
        </w:rPr>
      </w:pPr>
      <w:r>
        <w:rPr>
          <w:rFonts w:ascii="Georgia" w:hAnsi="Georgia"/>
        </w:rPr>
        <w:t xml:space="preserve">Notaris Pengganti berhak untuk </w:t>
      </w:r>
      <w:r w:rsidR="00602EA4" w:rsidRPr="00602EA4">
        <w:rPr>
          <w:rFonts w:ascii="Georgia" w:hAnsi="Georgia"/>
        </w:rPr>
        <w:t xml:space="preserve">melaksanakan legalisasi yang maksudnya membenarkan bahwa para pihak tersebut yang tercantum dalam akta telah </w:t>
      </w:r>
      <w:r>
        <w:rPr>
          <w:rFonts w:ascii="Georgia" w:hAnsi="Georgia"/>
        </w:rPr>
        <w:t xml:space="preserve">melakukan penandatanganan </w:t>
      </w:r>
      <w:proofErr w:type="gramStart"/>
      <w:r>
        <w:rPr>
          <w:rFonts w:ascii="Georgia" w:hAnsi="Georgia"/>
        </w:rPr>
        <w:t>surat</w:t>
      </w:r>
      <w:proofErr w:type="gramEnd"/>
      <w:r>
        <w:rPr>
          <w:rFonts w:ascii="Georgia" w:hAnsi="Georgia"/>
        </w:rPr>
        <w:t xml:space="preserve"> </w:t>
      </w:r>
      <w:r w:rsidR="00602EA4" w:rsidRPr="00602EA4">
        <w:rPr>
          <w:rFonts w:ascii="Georgia" w:hAnsi="Georgia"/>
        </w:rPr>
        <w:t>di bawah tangan tersebut di hadapan Notaris Pengganti. Kemudian kewenangan lainnya yakni</w:t>
      </w:r>
      <w:r w:rsidR="00602EA4">
        <w:rPr>
          <w:rFonts w:ascii="Georgia" w:hAnsi="Georgia"/>
        </w:rPr>
        <w:t xml:space="preserve"> melakukan</w:t>
      </w:r>
      <w:r w:rsidR="005B53EA">
        <w:rPr>
          <w:rFonts w:ascii="Georgia" w:hAnsi="Georgia"/>
        </w:rPr>
        <w:t xml:space="preserve"> </w:t>
      </w:r>
      <w:r w:rsidR="005B53EA" w:rsidRPr="005B53EA">
        <w:rPr>
          <w:rFonts w:ascii="Georgia" w:hAnsi="Georgia"/>
        </w:rPr>
        <w:t xml:space="preserve">pengesahan kecocokan </w:t>
      </w:r>
      <w:r w:rsidR="005B53EA">
        <w:rPr>
          <w:rFonts w:ascii="Georgia" w:hAnsi="Georgia"/>
        </w:rPr>
        <w:t xml:space="preserve">fotokopi dengan surat aslinya </w:t>
      </w:r>
      <w:r>
        <w:rPr>
          <w:rFonts w:ascii="Georgia" w:hAnsi="Georgia"/>
        </w:rPr>
        <w:fldChar w:fldCharType="begin" w:fldLock="1"/>
      </w:r>
      <w:r>
        <w:rPr>
          <w:rFonts w:ascii="Georgia" w:hAnsi="Georgia"/>
        </w:rPr>
        <w:instrText>ADDIN CSL_CITATION {"citationItems":[{"id":"ITEM-1","itemData":{"author":[{"dropping-particle":"","family":"AMRI","given":"GHULAM FATHUL","non-dropping-particle":"","parse-names":false,"suffix":""}],"id":"ITEM-1","issued":{"date-parts":[["2022"]]},"publisher":"Universitas YARSI","title":"LEGALITAS AKTA NOTARIS YANG TERJADI SALAH KETIK PASCA PEJABAT NOTARIS PENSIUN","type":"article"},"uris":["http://www.mendeley.com/documents/?uuid=b0902c2c-5601-4a6c-98fe-e0405b83080c"]}],"mendeley":{"formattedCitation":"(AMRI, 2022)","plainTextFormattedCitation":"(AMRI, 2022)","previouslyFormattedCitation":"(AMRI, 2022)"},"properties":{"noteIndex":0},"schema":"https://github.com/citation-style-language/schema/raw/master/csl-citation.json"}</w:instrText>
      </w:r>
      <w:r>
        <w:rPr>
          <w:rFonts w:ascii="Georgia" w:hAnsi="Georgia"/>
        </w:rPr>
        <w:fldChar w:fldCharType="separate"/>
      </w:r>
      <w:r w:rsidRPr="002C13FD">
        <w:rPr>
          <w:rFonts w:ascii="Georgia" w:hAnsi="Georgia"/>
          <w:noProof/>
        </w:rPr>
        <w:t>(AMRI, 2022)</w:t>
      </w:r>
      <w:r>
        <w:rPr>
          <w:rFonts w:ascii="Georgia" w:hAnsi="Georgia"/>
        </w:rPr>
        <w:fldChar w:fldCharType="end"/>
      </w:r>
      <w:r w:rsidR="005B53EA">
        <w:rPr>
          <w:rFonts w:ascii="Georgia" w:hAnsi="Georgia"/>
        </w:rPr>
        <w:t>.</w:t>
      </w:r>
    </w:p>
    <w:p w:rsidR="00602EA4" w:rsidRDefault="00602EA4" w:rsidP="002C13FD">
      <w:pPr>
        <w:spacing w:after="0" w:line="276" w:lineRule="auto"/>
        <w:jc w:val="both"/>
        <w:rPr>
          <w:rFonts w:ascii="Georgia" w:hAnsi="Georgia"/>
        </w:rPr>
      </w:pPr>
    </w:p>
    <w:p w:rsidR="009D016D" w:rsidRPr="00BB6E17" w:rsidRDefault="009D016D" w:rsidP="002C13FD">
      <w:pPr>
        <w:spacing w:after="0" w:line="276" w:lineRule="auto"/>
        <w:jc w:val="both"/>
        <w:rPr>
          <w:rFonts w:ascii="Georgia" w:hAnsi="Georgia"/>
          <w:b/>
        </w:rPr>
      </w:pPr>
      <w:r w:rsidRPr="00BB6E17">
        <w:rPr>
          <w:rFonts w:ascii="Georgia" w:hAnsi="Georgia"/>
          <w:b/>
        </w:rPr>
        <w:t>KESIMPULAN</w:t>
      </w:r>
    </w:p>
    <w:p w:rsidR="00602EA4" w:rsidRDefault="00602EA4" w:rsidP="002C13FD">
      <w:pPr>
        <w:spacing w:after="0" w:line="276" w:lineRule="auto"/>
        <w:ind w:firstLine="709"/>
        <w:jc w:val="both"/>
        <w:rPr>
          <w:rFonts w:ascii="Georgia" w:hAnsi="Georgia"/>
        </w:rPr>
      </w:pPr>
      <w:r w:rsidRPr="00602EA4">
        <w:rPr>
          <w:rFonts w:ascii="Georgia" w:hAnsi="Georgia"/>
        </w:rPr>
        <w:t>Notaris sebagai pejabat umum pembuat akta autentik diberikan waktu istirahat atau hak cuti. Hak cuti ini dapat diambil setelah Notaris menjalankan jabatannya selama 2</w:t>
      </w:r>
      <w:r w:rsidR="002C13FD">
        <w:rPr>
          <w:rFonts w:ascii="Georgia" w:hAnsi="Georgia"/>
        </w:rPr>
        <w:t xml:space="preserve"> (dua) tahun. Notaris yang </w:t>
      </w:r>
      <w:proofErr w:type="gramStart"/>
      <w:r w:rsidR="002C13FD">
        <w:rPr>
          <w:rFonts w:ascii="Georgia" w:hAnsi="Georgia"/>
        </w:rPr>
        <w:t>akan</w:t>
      </w:r>
      <w:proofErr w:type="gramEnd"/>
      <w:r w:rsidR="002C13FD">
        <w:rPr>
          <w:rFonts w:ascii="Georgia" w:hAnsi="Georgia"/>
        </w:rPr>
        <w:t xml:space="preserve"> </w:t>
      </w:r>
      <w:r w:rsidRPr="00602EA4">
        <w:rPr>
          <w:rFonts w:ascii="Georgia" w:hAnsi="Georgia"/>
        </w:rPr>
        <w:t>mengajukan permohonan cuti, Notaris</w:t>
      </w:r>
      <w:r w:rsidR="002C13FD">
        <w:rPr>
          <w:rFonts w:ascii="Georgia" w:hAnsi="Georgia"/>
        </w:rPr>
        <w:t xml:space="preserve"> wajib menunjuk seorang Notaris </w:t>
      </w:r>
      <w:r w:rsidRPr="00602EA4">
        <w:rPr>
          <w:rFonts w:ascii="Georgia" w:hAnsi="Georgia"/>
        </w:rPr>
        <w:t>Pengganti dimana nantiny</w:t>
      </w:r>
      <w:r w:rsidR="002C13FD">
        <w:rPr>
          <w:rFonts w:ascii="Georgia" w:hAnsi="Georgia"/>
        </w:rPr>
        <w:t xml:space="preserve">a peran Notaris Pengganti yaitu </w:t>
      </w:r>
      <w:r w:rsidRPr="00602EA4">
        <w:rPr>
          <w:rFonts w:ascii="Georgia" w:hAnsi="Georgia"/>
        </w:rPr>
        <w:t>menggantikan tanggungjawab Notaris yang digantikan tersebut selama masa cuti</w:t>
      </w:r>
      <w:r w:rsidR="005B53EA">
        <w:rPr>
          <w:rFonts w:ascii="Georgia" w:hAnsi="Georgia"/>
        </w:rPr>
        <w:t xml:space="preserve"> berlangsung. </w:t>
      </w:r>
      <w:r w:rsidRPr="00602EA4">
        <w:rPr>
          <w:rFonts w:ascii="Georgia" w:hAnsi="Georgia"/>
        </w:rPr>
        <w:t>Apabila Notar</w:t>
      </w:r>
      <w:r w:rsidR="002C13FD">
        <w:rPr>
          <w:rFonts w:ascii="Georgia" w:hAnsi="Georgia"/>
        </w:rPr>
        <w:t>is akan menggunakan Hak Cutinya</w:t>
      </w:r>
      <w:r w:rsidRPr="00602EA4">
        <w:rPr>
          <w:rFonts w:ascii="Georgia" w:hAnsi="Georgia"/>
        </w:rPr>
        <w:t>, maka Notaris tersebut harus mengajukan Permohonan Cuti Notaris kepada Pejabat yang berwenang seperti kepada Majelis pengawas daerah apabila dalam hal jangka waktu cuti tidak lebih dari 6 (enam) bulan, kepada Majelis pengawas wilayah apabila dalam hal jangka waktu cuti lebih dari 6 (enam) bulan sampai dengan 1 (satu) tahun, atau kepada Majelis pengawas pusat, dalam jangka waktu cuti lebih dari 1 (satu) tahun.</w:t>
      </w:r>
    </w:p>
    <w:p w:rsidR="00602EA4" w:rsidRDefault="00602EA4" w:rsidP="002C13FD">
      <w:pPr>
        <w:spacing w:after="0" w:line="276" w:lineRule="auto"/>
        <w:jc w:val="both"/>
        <w:rPr>
          <w:rFonts w:ascii="Georgia" w:hAnsi="Georgia"/>
        </w:rPr>
      </w:pPr>
    </w:p>
    <w:p w:rsidR="009D016D" w:rsidRPr="00BB6E17" w:rsidRDefault="009D016D" w:rsidP="002C13FD">
      <w:pPr>
        <w:spacing w:after="0" w:line="240" w:lineRule="auto"/>
        <w:jc w:val="both"/>
        <w:rPr>
          <w:rFonts w:ascii="Georgia" w:hAnsi="Georgia"/>
          <w:b/>
        </w:rPr>
      </w:pPr>
      <w:r w:rsidRPr="00BB6E17">
        <w:rPr>
          <w:rFonts w:ascii="Georgia" w:hAnsi="Georgia"/>
          <w:b/>
        </w:rPr>
        <w:t>BIBLIOGRAFI</w:t>
      </w:r>
    </w:p>
    <w:p w:rsidR="002C13FD" w:rsidRDefault="002C13FD" w:rsidP="002C13FD">
      <w:pPr>
        <w:spacing w:after="0" w:line="240" w:lineRule="auto"/>
        <w:jc w:val="both"/>
        <w:rPr>
          <w:rFonts w:ascii="Georgia" w:hAnsi="Georgia"/>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Pr>
          <w:rFonts w:ascii="Georgia" w:hAnsi="Georgia"/>
        </w:rPr>
        <w:fldChar w:fldCharType="begin" w:fldLock="1"/>
      </w:r>
      <w:r>
        <w:rPr>
          <w:rFonts w:ascii="Georgia" w:hAnsi="Georgia"/>
        </w:rPr>
        <w:instrText xml:space="preserve">ADDIN Mendeley Bibliography CSL_BIBLIOGRAPHY </w:instrText>
      </w:r>
      <w:r>
        <w:rPr>
          <w:rFonts w:ascii="Georgia" w:hAnsi="Georgia"/>
        </w:rPr>
        <w:fldChar w:fldCharType="separate"/>
      </w:r>
      <w:r w:rsidRPr="002C13FD">
        <w:rPr>
          <w:rFonts w:ascii="Georgia" w:hAnsi="Georgia" w:cs="Times New Roman"/>
          <w:noProof/>
          <w:szCs w:val="24"/>
        </w:rPr>
        <w:t xml:space="preserve">amri, Ghulam Fathul. (2022). </w:t>
      </w:r>
      <w:r w:rsidRPr="002C13FD">
        <w:rPr>
          <w:rFonts w:ascii="Georgia" w:hAnsi="Georgia" w:cs="Times New Roman"/>
          <w:i/>
          <w:iCs/>
          <w:noProof/>
          <w:szCs w:val="24"/>
        </w:rPr>
        <w:t>Legalitas Akta Notaris Yang Terjadi Salah Ketik Pasca Pejabat Notaris Pensiun</w:t>
      </w:r>
      <w:r w:rsidRPr="002C13FD">
        <w:rPr>
          <w:rFonts w:ascii="Georgia" w:hAnsi="Georgia" w:cs="Times New Roman"/>
          <w:noProof/>
          <w:szCs w:val="24"/>
        </w:rPr>
        <w:t>. Universitas Yarsi.</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Angraeni, Dinnie, &amp; Poernomo, Sri Lestari. (2018). Analisis Yuridis Kewajiban Dan Tanggung Jawab Notaris Terkait Dengan Pelaksanaan Jabatannya. </w:t>
      </w:r>
      <w:r w:rsidRPr="002C13FD">
        <w:rPr>
          <w:rFonts w:ascii="Georgia" w:hAnsi="Georgia" w:cs="Times New Roman"/>
          <w:i/>
          <w:iCs/>
          <w:noProof/>
          <w:szCs w:val="24"/>
        </w:rPr>
        <w:t>Jurnal Ilmiah Ecosystem</w:t>
      </w:r>
      <w:r w:rsidRPr="002C13FD">
        <w:rPr>
          <w:rFonts w:ascii="Georgia" w:hAnsi="Georgia" w:cs="Times New Roman"/>
          <w:noProof/>
          <w:szCs w:val="24"/>
        </w:rPr>
        <w:t xml:space="preserve">, </w:t>
      </w:r>
      <w:r w:rsidRPr="002C13FD">
        <w:rPr>
          <w:rFonts w:ascii="Georgia" w:hAnsi="Georgia" w:cs="Times New Roman"/>
          <w:i/>
          <w:iCs/>
          <w:noProof/>
          <w:szCs w:val="24"/>
        </w:rPr>
        <w:t>18</w:t>
      </w:r>
      <w:r w:rsidRPr="002C13FD">
        <w:rPr>
          <w:rFonts w:ascii="Georgia" w:hAnsi="Georgia" w:cs="Times New Roman"/>
          <w:noProof/>
          <w:szCs w:val="24"/>
        </w:rPr>
        <w:t>(1), 1085–1098.</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Anshori, Abdul Ghofur. (2009). </w:t>
      </w:r>
      <w:r w:rsidRPr="002C13FD">
        <w:rPr>
          <w:rFonts w:ascii="Georgia" w:hAnsi="Georgia" w:cs="Times New Roman"/>
          <w:i/>
          <w:iCs/>
          <w:noProof/>
          <w:szCs w:val="24"/>
        </w:rPr>
        <w:t>Lembaga Kenotariatan Indonesia: Perspektif Hukum Dan Etika</w:t>
      </w:r>
      <w:r w:rsidRPr="002C13FD">
        <w:rPr>
          <w:rFonts w:ascii="Georgia" w:hAnsi="Georgia" w:cs="Times New Roman"/>
          <w:noProof/>
          <w:szCs w:val="24"/>
        </w:rPr>
        <w:t>. Uii Press.</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Budiansyah, Ahda. (2016). Tanggung Jawab Notaris Yang Telah Berakhir Masa Jabatannya Terhadap Akta Dan Protokol Notaris. </w:t>
      </w:r>
      <w:r w:rsidRPr="002C13FD">
        <w:rPr>
          <w:rFonts w:ascii="Georgia" w:hAnsi="Georgia" w:cs="Times New Roman"/>
          <w:i/>
          <w:iCs/>
          <w:noProof/>
          <w:szCs w:val="24"/>
        </w:rPr>
        <w:t>Jurnal IUS</w:t>
      </w:r>
      <w:r w:rsidRPr="002C13FD">
        <w:rPr>
          <w:rFonts w:ascii="Georgia" w:hAnsi="Georgia" w:cs="Times New Roman"/>
          <w:noProof/>
          <w:szCs w:val="24"/>
        </w:rPr>
        <w:t xml:space="preserve">, </w:t>
      </w:r>
      <w:r w:rsidRPr="002C13FD">
        <w:rPr>
          <w:rFonts w:ascii="Georgia" w:hAnsi="Georgia" w:cs="Times New Roman"/>
          <w:i/>
          <w:iCs/>
          <w:noProof/>
          <w:szCs w:val="24"/>
        </w:rPr>
        <w:t>4</w:t>
      </w:r>
      <w:r w:rsidRPr="002C13FD">
        <w:rPr>
          <w:rFonts w:ascii="Georgia" w:hAnsi="Georgia" w:cs="Times New Roman"/>
          <w:noProof/>
          <w:szCs w:val="24"/>
        </w:rPr>
        <w:t>(1), 46–63.</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Cahyaningsih, Nur, &amp; Khisni, Akhmad. (2017). Netralitas Notaris Sebagai Anggota Legislatif: Studi Tentang Peran Notaris Cuti Sebagai Anggota Legislatif Terhadap Notaris Pengganti Terhadap Akta-Akta Yang Dibuatnya. </w:t>
      </w:r>
      <w:r w:rsidRPr="002C13FD">
        <w:rPr>
          <w:rFonts w:ascii="Georgia" w:hAnsi="Georgia" w:cs="Times New Roman"/>
          <w:i/>
          <w:iCs/>
          <w:noProof/>
          <w:szCs w:val="24"/>
        </w:rPr>
        <w:t>Jurnal Akta</w:t>
      </w:r>
      <w:r w:rsidRPr="002C13FD">
        <w:rPr>
          <w:rFonts w:ascii="Georgia" w:hAnsi="Georgia" w:cs="Times New Roman"/>
          <w:noProof/>
          <w:szCs w:val="24"/>
        </w:rPr>
        <w:t xml:space="preserve">, </w:t>
      </w:r>
      <w:r w:rsidRPr="002C13FD">
        <w:rPr>
          <w:rFonts w:ascii="Georgia" w:hAnsi="Georgia" w:cs="Times New Roman"/>
          <w:i/>
          <w:iCs/>
          <w:noProof/>
          <w:szCs w:val="24"/>
        </w:rPr>
        <w:t>4</w:t>
      </w:r>
      <w:r w:rsidRPr="002C13FD">
        <w:rPr>
          <w:rFonts w:ascii="Georgia" w:hAnsi="Georgia" w:cs="Times New Roman"/>
          <w:noProof/>
          <w:szCs w:val="24"/>
        </w:rPr>
        <w:t>(2), 174–182.</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Edwar, Edwar, Rani, Faisal A., &amp; Ali, Dahlan. (2019). Kedudukan Notaris Sebagai Pejabat Umum Ditinjau Dari Konsep Equality Before The Law. </w:t>
      </w:r>
      <w:r w:rsidRPr="002C13FD">
        <w:rPr>
          <w:rFonts w:ascii="Georgia" w:hAnsi="Georgia" w:cs="Times New Roman"/>
          <w:i/>
          <w:iCs/>
          <w:noProof/>
          <w:szCs w:val="24"/>
        </w:rPr>
        <w:t>Jurnal Hukum &amp; Pembangunan</w:t>
      </w:r>
      <w:r w:rsidRPr="002C13FD">
        <w:rPr>
          <w:rFonts w:ascii="Georgia" w:hAnsi="Georgia" w:cs="Times New Roman"/>
          <w:noProof/>
          <w:szCs w:val="24"/>
        </w:rPr>
        <w:t xml:space="preserve">, </w:t>
      </w:r>
      <w:r w:rsidRPr="002C13FD">
        <w:rPr>
          <w:rFonts w:ascii="Georgia" w:hAnsi="Georgia" w:cs="Times New Roman"/>
          <w:i/>
          <w:iCs/>
          <w:noProof/>
          <w:szCs w:val="24"/>
        </w:rPr>
        <w:t>49</w:t>
      </w:r>
      <w:r w:rsidRPr="002C13FD">
        <w:rPr>
          <w:rFonts w:ascii="Georgia" w:hAnsi="Georgia" w:cs="Times New Roman"/>
          <w:noProof/>
          <w:szCs w:val="24"/>
        </w:rPr>
        <w:t>(1), 180–201.</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Erwinsyahbana, Tengku. (2018). Kewenangan Dan Tanggung Jawab Notaris Pengganti </w:t>
      </w:r>
      <w:r w:rsidRPr="002C13FD">
        <w:rPr>
          <w:rFonts w:ascii="Georgia" w:hAnsi="Georgia" w:cs="Times New Roman"/>
          <w:noProof/>
          <w:szCs w:val="24"/>
        </w:rPr>
        <w:lastRenderedPageBreak/>
        <w:t xml:space="preserve">Setelah Pelaksanaan Tugas Dan Jabatan Berakhir. </w:t>
      </w:r>
      <w:r w:rsidRPr="002C13FD">
        <w:rPr>
          <w:rFonts w:ascii="Georgia" w:hAnsi="Georgia" w:cs="Times New Roman"/>
          <w:i/>
          <w:iCs/>
          <w:noProof/>
          <w:szCs w:val="24"/>
        </w:rPr>
        <w:t>Lentera Hukum</w:t>
      </w:r>
      <w:r w:rsidRPr="002C13FD">
        <w:rPr>
          <w:rFonts w:ascii="Georgia" w:hAnsi="Georgia" w:cs="Times New Roman"/>
          <w:noProof/>
          <w:szCs w:val="24"/>
        </w:rPr>
        <w:t xml:space="preserve">, </w:t>
      </w:r>
      <w:r w:rsidRPr="002C13FD">
        <w:rPr>
          <w:rFonts w:ascii="Georgia" w:hAnsi="Georgia" w:cs="Times New Roman"/>
          <w:i/>
          <w:iCs/>
          <w:noProof/>
          <w:szCs w:val="24"/>
        </w:rPr>
        <w:t>5</w:t>
      </w:r>
      <w:r w:rsidRPr="002C13FD">
        <w:rPr>
          <w:rFonts w:ascii="Georgia" w:hAnsi="Georgia" w:cs="Times New Roman"/>
          <w:noProof/>
          <w:szCs w:val="24"/>
        </w:rPr>
        <w:t>, 323.</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Habib, Adjie. (2008). Hukum Notaris Indonesia. </w:t>
      </w:r>
      <w:r w:rsidRPr="002C13FD">
        <w:rPr>
          <w:rFonts w:ascii="Georgia" w:hAnsi="Georgia" w:cs="Times New Roman"/>
          <w:i/>
          <w:iCs/>
          <w:noProof/>
          <w:szCs w:val="24"/>
        </w:rPr>
        <w:t>Tafsir Tematik Terhadap UU</w:t>
      </w:r>
      <w:r w:rsidRPr="002C13FD">
        <w:rPr>
          <w:rFonts w:ascii="Georgia" w:hAnsi="Georgia" w:cs="Times New Roman"/>
          <w:noProof/>
          <w:szCs w:val="24"/>
        </w:rPr>
        <w:t>, (30).</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Hartono, C. F. G. (1994). </w:t>
      </w:r>
      <w:r w:rsidRPr="002C13FD">
        <w:rPr>
          <w:rFonts w:ascii="Georgia" w:hAnsi="Georgia" w:cs="Times New Roman"/>
          <w:i/>
          <w:iCs/>
          <w:noProof/>
          <w:szCs w:val="24"/>
        </w:rPr>
        <w:t>Penelitian Hukum Di Indonesia Pada Akhir Abad Ke-20</w:t>
      </w:r>
      <w:r w:rsidRPr="002C13FD">
        <w:rPr>
          <w:rFonts w:ascii="Georgia" w:hAnsi="Georgia" w:cs="Times New Roman"/>
          <w:noProof/>
          <w:szCs w:val="24"/>
        </w:rPr>
        <w:t>.</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Hukum, Peraturan Menteri, &amp; Nomor, Hak Asasi Manusia. (25AD). Tahun 2014 Tentang Syarat Dan Tata Cara Pengangkatan. </w:t>
      </w:r>
      <w:r w:rsidRPr="002C13FD">
        <w:rPr>
          <w:rFonts w:ascii="Georgia" w:hAnsi="Georgia" w:cs="Times New Roman"/>
          <w:i/>
          <w:iCs/>
          <w:noProof/>
          <w:szCs w:val="24"/>
        </w:rPr>
        <w:t>Perpindahan, Pemberhentian, Dan Perpanjangan Masa Jabatan Notaris</w:t>
      </w:r>
      <w:r w:rsidRPr="002C13FD">
        <w:rPr>
          <w:rFonts w:ascii="Georgia" w:hAnsi="Georgia" w:cs="Times New Roman"/>
          <w:noProof/>
          <w:szCs w:val="24"/>
        </w:rPr>
        <w:t>.</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Irwansyah, Irwansyah. (2020). Penelitian Hukum: Pilihan Metode &amp; Praktik Penulisan Artikel. </w:t>
      </w:r>
      <w:r w:rsidRPr="002C13FD">
        <w:rPr>
          <w:rFonts w:ascii="Georgia" w:hAnsi="Georgia" w:cs="Times New Roman"/>
          <w:i/>
          <w:iCs/>
          <w:noProof/>
          <w:szCs w:val="24"/>
        </w:rPr>
        <w:t>Yogyakarta: Mirra Buana Media</w:t>
      </w:r>
      <w:r w:rsidRPr="002C13FD">
        <w:rPr>
          <w:rFonts w:ascii="Georgia" w:hAnsi="Georgia" w:cs="Times New Roman"/>
          <w:noProof/>
          <w:szCs w:val="24"/>
        </w:rPr>
        <w:t>.</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Lasmiatin, Eka Dwi. (2018). </w:t>
      </w:r>
      <w:r w:rsidRPr="002C13FD">
        <w:rPr>
          <w:rFonts w:ascii="Georgia" w:hAnsi="Georgia" w:cs="Times New Roman"/>
          <w:i/>
          <w:iCs/>
          <w:noProof/>
          <w:szCs w:val="24"/>
        </w:rPr>
        <w:t>Tanggung Jawab Notaris Pengganti Dalam Hal Notaris Yang Diganti Meninggal Dunia Sebelum Cuti Berakhir</w:t>
      </w:r>
      <w:r w:rsidRPr="002C13FD">
        <w:rPr>
          <w:rFonts w:ascii="Georgia" w:hAnsi="Georgia" w:cs="Times New Roman"/>
          <w:noProof/>
          <w:szCs w:val="24"/>
        </w:rPr>
        <w:t>. Universitas Islam Indonesia.</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Manan, Abdul. (2019). </w:t>
      </w:r>
      <w:r w:rsidRPr="002C13FD">
        <w:rPr>
          <w:rFonts w:ascii="Georgia" w:hAnsi="Georgia" w:cs="Times New Roman"/>
          <w:i/>
          <w:iCs/>
          <w:noProof/>
          <w:szCs w:val="24"/>
        </w:rPr>
        <w:t>Tinjauan Undang-Undang Nomor 2 Tahun 2014 Terhadap Praktik Penerapan Honorarium Notaris</w:t>
      </w:r>
      <w:r w:rsidRPr="002C13FD">
        <w:rPr>
          <w:rFonts w:ascii="Georgia" w:hAnsi="Georgia" w:cs="Times New Roman"/>
          <w:noProof/>
          <w:szCs w:val="24"/>
        </w:rPr>
        <w:t>. Jakarta: Fakultas Syariah Dan Hukum UIN Syarif Hidayatullah.</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Rahmadi, Putra T. R. I., Warsito, Happy, &amp; Adriansyah, Herman. (2021). </w:t>
      </w:r>
      <w:r w:rsidRPr="002C13FD">
        <w:rPr>
          <w:rFonts w:ascii="Georgia" w:hAnsi="Georgia" w:cs="Times New Roman"/>
          <w:i/>
          <w:iCs/>
          <w:noProof/>
          <w:szCs w:val="24"/>
        </w:rPr>
        <w:t>Pengaturan Hak Cuti Notaris Dalam Keadaan Mendesak</w:t>
      </w:r>
      <w:r w:rsidRPr="002C13FD">
        <w:rPr>
          <w:rFonts w:ascii="Georgia" w:hAnsi="Georgia" w:cs="Times New Roman"/>
          <w:noProof/>
          <w:szCs w:val="24"/>
        </w:rPr>
        <w:t>. Sriwijaya University.</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r w:rsidRPr="002C13FD">
        <w:rPr>
          <w:rFonts w:ascii="Georgia" w:hAnsi="Georgia" w:cs="Times New Roman"/>
          <w:noProof/>
          <w:szCs w:val="24"/>
        </w:rPr>
        <w:t xml:space="preserve">Supriadi. (2006). Cetakan Kedua. </w:t>
      </w:r>
      <w:r w:rsidRPr="002C13FD">
        <w:rPr>
          <w:rFonts w:ascii="Georgia" w:hAnsi="Georgia" w:cs="Times New Roman"/>
          <w:i/>
          <w:iCs/>
          <w:noProof/>
          <w:szCs w:val="24"/>
        </w:rPr>
        <w:t>Sinar Grafika, Jakarta</w:t>
      </w:r>
      <w:r w:rsidRPr="002C13FD">
        <w:rPr>
          <w:rFonts w:ascii="Georgia" w:hAnsi="Georgia" w:cs="Times New Roman"/>
          <w:noProof/>
          <w:szCs w:val="24"/>
        </w:rPr>
        <w:t>.</w:t>
      </w: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cs="Times New Roman"/>
          <w:noProof/>
          <w:szCs w:val="24"/>
        </w:rPr>
      </w:pPr>
    </w:p>
    <w:p w:rsidR="002C13FD" w:rsidRPr="002C13FD" w:rsidRDefault="002C13FD" w:rsidP="002C13FD">
      <w:pPr>
        <w:widowControl w:val="0"/>
        <w:autoSpaceDE w:val="0"/>
        <w:autoSpaceDN w:val="0"/>
        <w:adjustRightInd w:val="0"/>
        <w:spacing w:after="0" w:line="240" w:lineRule="auto"/>
        <w:ind w:left="480" w:hanging="480"/>
        <w:jc w:val="both"/>
        <w:rPr>
          <w:rFonts w:ascii="Georgia" w:hAnsi="Georgia"/>
          <w:noProof/>
        </w:rPr>
      </w:pPr>
      <w:r w:rsidRPr="002C13FD">
        <w:rPr>
          <w:rFonts w:ascii="Georgia" w:hAnsi="Georgia" w:cs="Times New Roman"/>
          <w:noProof/>
          <w:szCs w:val="24"/>
        </w:rPr>
        <w:t xml:space="preserve">Untung, Budi. (2015). Karakter Pejabat Umum (Notaris Dan PPAT) Kunci Sukses Melayani. </w:t>
      </w:r>
      <w:r w:rsidRPr="002C13FD">
        <w:rPr>
          <w:rFonts w:ascii="Georgia" w:hAnsi="Georgia" w:cs="Times New Roman"/>
          <w:i/>
          <w:iCs/>
          <w:noProof/>
          <w:szCs w:val="24"/>
        </w:rPr>
        <w:t>CV Andi Offset, Yogyakarta</w:t>
      </w:r>
      <w:r w:rsidRPr="002C13FD">
        <w:rPr>
          <w:rFonts w:ascii="Georgia" w:hAnsi="Georgia" w:cs="Times New Roman"/>
          <w:noProof/>
          <w:szCs w:val="24"/>
        </w:rPr>
        <w:t>.</w:t>
      </w:r>
    </w:p>
    <w:p w:rsidR="002C13FD" w:rsidRPr="00BB6E17" w:rsidRDefault="002C13FD" w:rsidP="002C13FD">
      <w:pPr>
        <w:spacing w:after="0" w:line="240" w:lineRule="auto"/>
        <w:jc w:val="both"/>
        <w:rPr>
          <w:rFonts w:ascii="Georgia" w:hAnsi="Georgia"/>
        </w:rPr>
      </w:pPr>
      <w:r>
        <w:rPr>
          <w:rFonts w:ascii="Georgia" w:hAnsi="Georgia"/>
        </w:rPr>
        <w:fldChar w:fldCharType="end"/>
      </w:r>
    </w:p>
    <w:p w:rsidR="00671C8E" w:rsidRPr="00BB6E17" w:rsidRDefault="00671C8E" w:rsidP="002C13FD">
      <w:pPr>
        <w:spacing w:after="0" w:line="240" w:lineRule="auto"/>
        <w:jc w:val="both"/>
        <w:rPr>
          <w:rFonts w:ascii="Georgia" w:hAnsi="Georgia"/>
        </w:rPr>
      </w:pPr>
    </w:p>
    <w:sectPr w:rsidR="00671C8E" w:rsidRPr="00BB6E17" w:rsidSect="00654F1F">
      <w:headerReference w:type="default" r:id="rId12"/>
      <w:footerReference w:type="default" r:id="rId13"/>
      <w:headerReference w:type="first" r:id="rId14"/>
      <w:footerReference w:type="first" r:id="rId15"/>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526" w:rsidRDefault="00693526" w:rsidP="00787EB3">
      <w:pPr>
        <w:spacing w:after="0" w:line="240" w:lineRule="auto"/>
      </w:pPr>
      <w:r>
        <w:separator/>
      </w:r>
    </w:p>
  </w:endnote>
  <w:endnote w:type="continuationSeparator" w:id="0">
    <w:p w:rsidR="00693526" w:rsidRDefault="00693526" w:rsidP="0078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988254"/>
      <w:docPartObj>
        <w:docPartGallery w:val="Page Numbers (Bottom of Page)"/>
        <w:docPartUnique/>
      </w:docPartObj>
    </w:sdtPr>
    <w:sdtEndPr>
      <w:rPr>
        <w:noProof/>
      </w:rPr>
    </w:sdtEndPr>
    <w:sdtContent>
      <w:p w:rsidR="00FE578E" w:rsidRDefault="004F7B7A" w:rsidP="004F7B7A">
        <w:pPr>
          <w:pStyle w:val="Footer"/>
          <w:jc w:val="right"/>
        </w:pPr>
        <w:r>
          <w:t>Jurnal Impresi Indonesia (JII</w:t>
        </w:r>
        <w:proofErr w:type="gramStart"/>
        <w:r>
          <w:t>)  Vol.1</w:t>
        </w:r>
        <w:proofErr w:type="gramEnd"/>
        <w:r>
          <w:t>, No. 1</w:t>
        </w:r>
        <w:r w:rsidR="004E1B9E">
          <w:t>0</w:t>
        </w:r>
        <w:r>
          <w:t xml:space="preserve">, </w:t>
        </w:r>
        <w:r w:rsidR="004E1B9E">
          <w:t>Oktober</w:t>
        </w:r>
        <w:r>
          <w:t xml:space="preserve"> 2022</w:t>
        </w:r>
        <w:r>
          <w:tab/>
          <w:t xml:space="preserve"> </w:t>
        </w:r>
        <w:r w:rsidR="00FE578E">
          <w:fldChar w:fldCharType="begin"/>
        </w:r>
        <w:r w:rsidR="00FE578E">
          <w:instrText xml:space="preserve"> PAGE   \* MERGEFORMAT </w:instrText>
        </w:r>
        <w:r w:rsidR="00FE578E">
          <w:fldChar w:fldCharType="separate"/>
        </w:r>
        <w:r w:rsidR="00A64ACF">
          <w:rPr>
            <w:noProof/>
          </w:rPr>
          <w:t>7</w:t>
        </w:r>
        <w:r w:rsidR="00FE578E">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6D" w:rsidRDefault="009D016D">
    <w:pPr>
      <w:pStyle w:val="Footer"/>
      <w:jc w:val="right"/>
    </w:pPr>
    <w:r>
      <w:t xml:space="preserve">Doi: </w:t>
    </w:r>
    <w:r>
      <w:tab/>
    </w:r>
    <w:r>
      <w:tab/>
    </w:r>
    <w:sdt>
      <w:sdtPr>
        <w:id w:val="1786393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4ACF">
          <w:rPr>
            <w:noProof/>
          </w:rPr>
          <w:t>1</w:t>
        </w:r>
        <w:r>
          <w:rPr>
            <w:noProof/>
          </w:rPr>
          <w:fldChar w:fldCharType="end"/>
        </w:r>
      </w:sdtContent>
    </w:sdt>
  </w:p>
  <w:p w:rsidR="009D016D" w:rsidRDefault="009D0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526" w:rsidRDefault="00693526" w:rsidP="00787EB3">
      <w:pPr>
        <w:spacing w:after="0" w:line="240" w:lineRule="auto"/>
      </w:pPr>
      <w:r>
        <w:separator/>
      </w:r>
    </w:p>
  </w:footnote>
  <w:footnote w:type="continuationSeparator" w:id="0">
    <w:p w:rsidR="00693526" w:rsidRDefault="00693526" w:rsidP="00787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6D" w:rsidRPr="00C07C3A" w:rsidRDefault="009D016D">
    <w:pPr>
      <w:pStyle w:val="Header"/>
    </w:pPr>
    <w:r w:rsidRPr="00C07C3A">
      <w:rPr>
        <w:noProof/>
        <w:sz w:val="18"/>
        <w:szCs w:val="18"/>
      </w:rPr>
      <mc:AlternateContent>
        <mc:Choice Requires="wps">
          <w:drawing>
            <wp:anchor distT="0" distB="0" distL="114300" distR="114300" simplePos="0" relativeHeight="251654656" behindDoc="0" locked="0" layoutInCell="1" allowOverlap="1" wp14:anchorId="531F4C8D" wp14:editId="72C89676">
              <wp:simplePos x="0" y="0"/>
              <wp:positionH relativeFrom="column">
                <wp:posOffset>0</wp:posOffset>
              </wp:positionH>
              <wp:positionV relativeFrom="paragraph">
                <wp:posOffset>466090</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DD04E" id="_x0000_t32" coordsize="21600,21600" o:spt="32" o:oned="t" path="m,l21600,21600e" filled="f">
              <v:path arrowok="t" fillok="f" o:connecttype="none"/>
              <o:lock v:ext="edit" shapetype="t"/>
            </v:shapetype>
            <v:shape id="AutoShape 1" o:spid="_x0000_s1026" type="#_x0000_t32" style="position:absolute;margin-left:0;margin-top:36.7pt;width:450.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" strokeweight="1.5pt"/>
          </w:pict>
        </mc:Fallback>
      </mc:AlternateContent>
    </w:r>
    <w:r w:rsidR="004E1B9E" w:rsidRPr="004E1B9E">
      <w:t>Krisdiana</w:t>
    </w:r>
    <w:r w:rsidRPr="00C07C3A">
      <w:t>r</w:t>
    </w:r>
  </w:p>
  <w:p w:rsidR="009D016D" w:rsidRPr="00C07C3A" w:rsidRDefault="004E1B9E">
    <w:pPr>
      <w:pStyle w:val="Header"/>
    </w:pPr>
    <w:r>
      <w:t>Kriteria Keadaan Mendesak dalam Pengaturan Hak Cuti bagi s</w:t>
    </w:r>
    <w:r w:rsidRPr="004E1B9E">
      <w:t>eorang Notaris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6D" w:rsidRPr="00E610B0" w:rsidRDefault="00BA1FB8" w:rsidP="009D016D">
    <w:pPr>
      <w:pStyle w:val="Header"/>
      <w:rPr>
        <w:rFonts w:ascii="Georgia" w:hAnsi="Georgia"/>
        <w:b/>
        <w:sz w:val="28"/>
      </w:rPr>
    </w:pPr>
    <w:r w:rsidRPr="00E610B0">
      <w:rPr>
        <w:rFonts w:ascii="Georgia" w:hAnsi="Georgia"/>
        <w:b/>
        <w:noProof/>
      </w:rPr>
      <w:drawing>
        <wp:anchor distT="0" distB="0" distL="114300" distR="114300" simplePos="0" relativeHeight="251666944" behindDoc="0" locked="0" layoutInCell="1" allowOverlap="1" wp14:anchorId="1ABE953A" wp14:editId="1C6F8433">
          <wp:simplePos x="0" y="0"/>
          <wp:positionH relativeFrom="column">
            <wp:posOffset>3609975</wp:posOffset>
          </wp:positionH>
          <wp:positionV relativeFrom="paragraph">
            <wp:posOffset>-49530</wp:posOffset>
          </wp:positionV>
          <wp:extent cx="2095500" cy="628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II Logo Background.png"/>
                  <pic:cNvPicPr/>
                </pic:nvPicPr>
                <pic:blipFill rotWithShape="1">
                  <a:blip r:embed="rId1" cstate="print">
                    <a:extLst>
                      <a:ext uri="{28A0092B-C50C-407E-A947-70E740481C1C}">
                        <a14:useLocalDpi xmlns:a14="http://schemas.microsoft.com/office/drawing/2010/main" val="0"/>
                      </a:ext>
                    </a:extLst>
                  </a:blip>
                  <a:srcRect t="33574" b="36426"/>
                  <a:stretch/>
                </pic:blipFill>
                <pic:spPr bwMode="auto">
                  <a:xfrm>
                    <a:off x="0" y="0"/>
                    <a:ext cx="209550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016D" w:rsidRPr="00E610B0">
      <w:rPr>
        <w:rFonts w:ascii="Georgia" w:hAnsi="Georgia"/>
        <w:b/>
        <w:sz w:val="28"/>
      </w:rPr>
      <w:t xml:space="preserve">Jurnal Impresi Indonesia (JII) </w:t>
    </w:r>
  </w:p>
  <w:p w:rsidR="009D016D" w:rsidRPr="00E610B0" w:rsidRDefault="009D016D" w:rsidP="009D016D">
    <w:pPr>
      <w:pStyle w:val="Header"/>
      <w:rPr>
        <w:rFonts w:ascii="Georgia" w:hAnsi="Georgia"/>
        <w:b/>
      </w:rPr>
    </w:pPr>
    <w:r w:rsidRPr="00E610B0">
      <w:rPr>
        <w:rFonts w:ascii="Georgia" w:hAnsi="Georgia"/>
        <w:b/>
      </w:rPr>
      <w:t>Vol.1, No. 1</w:t>
    </w:r>
    <w:r w:rsidR="00A64ACF">
      <w:rPr>
        <w:rFonts w:ascii="Georgia" w:hAnsi="Georgia"/>
        <w:b/>
      </w:rPr>
      <w:t>0</w:t>
    </w:r>
    <w:r w:rsidRPr="00E610B0">
      <w:rPr>
        <w:rFonts w:ascii="Georgia" w:hAnsi="Georgia"/>
        <w:b/>
      </w:rPr>
      <w:t xml:space="preserve">, </w:t>
    </w:r>
    <w:r w:rsidR="00A64ACF">
      <w:rPr>
        <w:rFonts w:ascii="Georgia" w:hAnsi="Georgia"/>
        <w:b/>
      </w:rPr>
      <w:t>Oktober</w:t>
    </w:r>
    <w:r w:rsidRPr="00E610B0">
      <w:rPr>
        <w:rFonts w:ascii="Georgia" w:hAnsi="Georgia"/>
        <w:b/>
      </w:rPr>
      <w:t xml:space="preserve"> 2022  </w:t>
    </w:r>
  </w:p>
  <w:p w:rsidR="00BA1FB8" w:rsidRPr="00E610B0" w:rsidRDefault="009D016D">
    <w:pPr>
      <w:pStyle w:val="Header"/>
      <w:rPr>
        <w:rFonts w:ascii="Georgia" w:hAnsi="Georgia"/>
        <w:sz w:val="20"/>
      </w:rPr>
    </w:pPr>
    <w:proofErr w:type="gramStart"/>
    <w:r w:rsidRPr="00E610B0">
      <w:rPr>
        <w:rFonts w:ascii="Georgia" w:hAnsi="Georgia"/>
        <w:sz w:val="20"/>
      </w:rPr>
      <w:t>p-ISSN</w:t>
    </w:r>
    <w:proofErr w:type="gramEnd"/>
    <w:r w:rsidRPr="00E610B0">
      <w:rPr>
        <w:rFonts w:ascii="Georgia" w:hAnsi="Georgia"/>
        <w:sz w:val="20"/>
      </w:rPr>
      <w:t xml:space="preserve">: </w:t>
    </w:r>
    <w:r w:rsidR="00E610B0" w:rsidRPr="00E610B0">
      <w:rPr>
        <w:rFonts w:ascii="Georgia" w:hAnsi="Georgia"/>
        <w:sz w:val="20"/>
      </w:rPr>
      <w:t>2828-1284</w:t>
    </w:r>
    <w:r w:rsidR="00BA1FB8" w:rsidRPr="00E610B0">
      <w:rPr>
        <w:rFonts w:ascii="Georgia" w:hAnsi="Georgia"/>
        <w:sz w:val="20"/>
      </w:rPr>
      <w:t xml:space="preserve">  </w:t>
    </w:r>
    <w:r w:rsidRPr="00E610B0">
      <w:rPr>
        <w:rFonts w:ascii="Georgia" w:hAnsi="Georgia"/>
        <w:sz w:val="20"/>
      </w:rPr>
      <w:t xml:space="preserve">e-ISSN: </w:t>
    </w:r>
    <w:r w:rsidR="00E610B0" w:rsidRPr="00E610B0">
      <w:rPr>
        <w:rFonts w:ascii="Georgia" w:hAnsi="Georgia"/>
        <w:sz w:val="20"/>
      </w:rPr>
      <w:t>2810-062x</w:t>
    </w:r>
    <w:r w:rsidR="00BA1FB8" w:rsidRPr="00E610B0">
      <w:rPr>
        <w:rFonts w:ascii="Georgia" w:hAnsi="Georgia"/>
        <w:sz w:val="20"/>
      </w:rPr>
      <w:t xml:space="preserve">   </w:t>
    </w:r>
  </w:p>
  <w:p w:rsidR="009D016D" w:rsidRPr="00E610B0" w:rsidRDefault="009D016D">
    <w:pPr>
      <w:pStyle w:val="Header"/>
      <w:rPr>
        <w:rFonts w:ascii="Georgia" w:hAnsi="Georgia"/>
        <w:sz w:val="28"/>
      </w:rPr>
    </w:pPr>
    <w:r w:rsidRPr="00E610B0">
      <w:rPr>
        <w:rFonts w:ascii="Georgia" w:hAnsi="Georgia"/>
        <w:noProof/>
        <w:szCs w:val="18"/>
      </w:rPr>
      <mc:AlternateContent>
        <mc:Choice Requires="wps">
          <w:drawing>
            <wp:anchor distT="0" distB="0" distL="114300" distR="114300" simplePos="0" relativeHeight="251660800" behindDoc="0" locked="0" layoutInCell="1" allowOverlap="1" wp14:anchorId="7D2F5FDB" wp14:editId="1D7D51C4">
              <wp:simplePos x="0" y="0"/>
              <wp:positionH relativeFrom="column">
                <wp:posOffset>0</wp:posOffset>
              </wp:positionH>
              <wp:positionV relativeFrom="paragraph">
                <wp:posOffset>158750</wp:posOffset>
              </wp:positionV>
              <wp:extent cx="572452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B4A34" id="_x0000_t32" coordsize="21600,21600" o:spt="32" o:oned="t" path="m,l21600,21600e" filled="f">
              <v:path arrowok="t" fillok="f" o:connecttype="none"/>
              <o:lock v:ext="edit" shapetype="t"/>
            </v:shapetype>
            <v:shape id="AutoShape 1" o:spid="_x0000_s1026" type="#_x0000_t32" style="position:absolute;margin-left:0;margin-top:12.5pt;width:450.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" strokeweight="1.5pt"/>
          </w:pict>
        </mc:Fallback>
      </mc:AlternateContent>
    </w:r>
    <w:proofErr w:type="gramStart"/>
    <w:r w:rsidRPr="00E610B0">
      <w:rPr>
        <w:rFonts w:ascii="Georgia" w:hAnsi="Georgia"/>
        <w:sz w:val="20"/>
      </w:rPr>
      <w:t>website</w:t>
    </w:r>
    <w:proofErr w:type="gramEnd"/>
    <w:r w:rsidRPr="00E610B0">
      <w:rPr>
        <w:rFonts w:ascii="Georgia" w:hAnsi="Georgia"/>
        <w:sz w:val="20"/>
      </w:rPr>
      <w:t>: https:</w:t>
    </w:r>
    <w:r w:rsidR="00E610B0">
      <w:rPr>
        <w:rFonts w:ascii="Georgia" w:hAnsi="Georgia"/>
        <w:sz w:val="20"/>
      </w:rPr>
      <w:t xml:space="preserve"> </w:t>
    </w:r>
    <w:r w:rsidRPr="00E610B0">
      <w:rPr>
        <w:rFonts w:ascii="Georgia" w:hAnsi="Georgia"/>
        <w:sz w:val="20"/>
      </w:rPr>
      <w:t>//rivierapublishing.id/JII/index.php/jii/index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D4C99"/>
    <w:multiLevelType w:val="hybridMultilevel"/>
    <w:tmpl w:val="866A0FDC"/>
    <w:lvl w:ilvl="0" w:tplc="04090019">
      <w:start w:val="1"/>
      <w:numFmt w:val="lowerLetter"/>
      <w:lvlText w:val="%1."/>
      <w:lvlJc w:val="left"/>
      <w:pPr>
        <w:ind w:left="720" w:hanging="360"/>
      </w:pPr>
    </w:lvl>
    <w:lvl w:ilvl="1" w:tplc="C4E62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D7ECF"/>
    <w:multiLevelType w:val="hybridMultilevel"/>
    <w:tmpl w:val="22662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7348A"/>
    <w:multiLevelType w:val="hybridMultilevel"/>
    <w:tmpl w:val="A726D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3F1F63"/>
    <w:multiLevelType w:val="hybridMultilevel"/>
    <w:tmpl w:val="C952FB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467DB"/>
    <w:multiLevelType w:val="hybridMultilevel"/>
    <w:tmpl w:val="E7E2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B3"/>
    <w:rsid w:val="0002614F"/>
    <w:rsid w:val="000E3AF4"/>
    <w:rsid w:val="00122E6A"/>
    <w:rsid w:val="00162C8F"/>
    <w:rsid w:val="001D280C"/>
    <w:rsid w:val="00245B49"/>
    <w:rsid w:val="002C13FD"/>
    <w:rsid w:val="00386770"/>
    <w:rsid w:val="00431406"/>
    <w:rsid w:val="00450B58"/>
    <w:rsid w:val="004E1B9E"/>
    <w:rsid w:val="004F7B7A"/>
    <w:rsid w:val="00594E6D"/>
    <w:rsid w:val="005B53EA"/>
    <w:rsid w:val="00602EA4"/>
    <w:rsid w:val="00654F1F"/>
    <w:rsid w:val="00671C8E"/>
    <w:rsid w:val="00693526"/>
    <w:rsid w:val="007238F6"/>
    <w:rsid w:val="00787EB3"/>
    <w:rsid w:val="007D3F65"/>
    <w:rsid w:val="008A047C"/>
    <w:rsid w:val="008A7A05"/>
    <w:rsid w:val="008A7C9F"/>
    <w:rsid w:val="00984D32"/>
    <w:rsid w:val="009D016D"/>
    <w:rsid w:val="009F5D17"/>
    <w:rsid w:val="00A43098"/>
    <w:rsid w:val="00A64ACF"/>
    <w:rsid w:val="00AB7155"/>
    <w:rsid w:val="00AF1877"/>
    <w:rsid w:val="00AF5C5F"/>
    <w:rsid w:val="00BA1FB8"/>
    <w:rsid w:val="00BB6E17"/>
    <w:rsid w:val="00BC1A9E"/>
    <w:rsid w:val="00BF7981"/>
    <w:rsid w:val="00C07C3A"/>
    <w:rsid w:val="00C34723"/>
    <w:rsid w:val="00C74925"/>
    <w:rsid w:val="00D4508B"/>
    <w:rsid w:val="00E33A06"/>
    <w:rsid w:val="00E610B0"/>
    <w:rsid w:val="00E64A2D"/>
    <w:rsid w:val="00E80473"/>
    <w:rsid w:val="00E8723C"/>
    <w:rsid w:val="00EA73FE"/>
    <w:rsid w:val="00F04D9C"/>
    <w:rsid w:val="00F21238"/>
    <w:rsid w:val="00FE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CA2D3-651D-41C2-8AF0-F719579B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B3"/>
  </w:style>
  <w:style w:type="paragraph" w:styleId="Footer">
    <w:name w:val="footer"/>
    <w:basedOn w:val="Normal"/>
    <w:link w:val="FooterChar"/>
    <w:uiPriority w:val="99"/>
    <w:unhideWhenUsed/>
    <w:rsid w:val="00787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B3"/>
  </w:style>
  <w:style w:type="table" w:styleId="TableGrid">
    <w:name w:val="Table Grid"/>
    <w:basedOn w:val="TableNormal"/>
    <w:uiPriority w:val="39"/>
    <w:rsid w:val="008A0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6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17"/>
    <w:rPr>
      <w:rFonts w:ascii="Tahoma" w:hAnsi="Tahoma" w:cs="Tahoma"/>
      <w:sz w:val="16"/>
      <w:szCs w:val="16"/>
    </w:rPr>
  </w:style>
  <w:style w:type="character" w:styleId="Hyperlink">
    <w:name w:val="Hyperlink"/>
    <w:basedOn w:val="DefaultParagraphFont"/>
    <w:uiPriority w:val="99"/>
    <w:unhideWhenUsed/>
    <w:rsid w:val="00602EA4"/>
    <w:rPr>
      <w:color w:val="0563C1" w:themeColor="hyperlink"/>
      <w:u w:val="single"/>
    </w:rPr>
  </w:style>
  <w:style w:type="paragraph" w:styleId="ListParagraph">
    <w:name w:val="List Paragraph"/>
    <w:basedOn w:val="Normal"/>
    <w:uiPriority w:val="34"/>
    <w:qFormat/>
    <w:rsid w:val="005B5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1430">
      <w:bodyDiv w:val="1"/>
      <w:marLeft w:val="0"/>
      <w:marRight w:val="0"/>
      <w:marTop w:val="0"/>
      <w:marBottom w:val="0"/>
      <w:divBdr>
        <w:top w:val="none" w:sz="0" w:space="0" w:color="auto"/>
        <w:left w:val="none" w:sz="0" w:space="0" w:color="auto"/>
        <w:bottom w:val="none" w:sz="0" w:space="0" w:color="auto"/>
        <w:right w:val="none" w:sz="0" w:space="0" w:color="auto"/>
      </w:divBdr>
    </w:div>
    <w:div w:id="402458424">
      <w:bodyDiv w:val="1"/>
      <w:marLeft w:val="0"/>
      <w:marRight w:val="0"/>
      <w:marTop w:val="0"/>
      <w:marBottom w:val="0"/>
      <w:divBdr>
        <w:top w:val="none" w:sz="0" w:space="0" w:color="auto"/>
        <w:left w:val="none" w:sz="0" w:space="0" w:color="auto"/>
        <w:bottom w:val="none" w:sz="0" w:space="0" w:color="auto"/>
        <w:right w:val="none" w:sz="0" w:space="0" w:color="auto"/>
      </w:divBdr>
    </w:div>
    <w:div w:id="964697082">
      <w:bodyDiv w:val="1"/>
      <w:marLeft w:val="0"/>
      <w:marRight w:val="0"/>
      <w:marTop w:val="0"/>
      <w:marBottom w:val="0"/>
      <w:divBdr>
        <w:top w:val="none" w:sz="0" w:space="0" w:color="auto"/>
        <w:left w:val="none" w:sz="0" w:space="0" w:color="auto"/>
        <w:bottom w:val="none" w:sz="0" w:space="0" w:color="auto"/>
        <w:right w:val="none" w:sz="0" w:space="0" w:color="auto"/>
      </w:divBdr>
    </w:div>
    <w:div w:id="966011481">
      <w:bodyDiv w:val="1"/>
      <w:marLeft w:val="0"/>
      <w:marRight w:val="0"/>
      <w:marTop w:val="0"/>
      <w:marBottom w:val="0"/>
      <w:divBdr>
        <w:top w:val="none" w:sz="0" w:space="0" w:color="auto"/>
        <w:left w:val="none" w:sz="0" w:space="0" w:color="auto"/>
        <w:bottom w:val="none" w:sz="0" w:space="0" w:color="auto"/>
        <w:right w:val="none" w:sz="0" w:space="0" w:color="auto"/>
      </w:divBdr>
    </w:div>
    <w:div w:id="1154492686">
      <w:bodyDiv w:val="1"/>
      <w:marLeft w:val="0"/>
      <w:marRight w:val="0"/>
      <w:marTop w:val="0"/>
      <w:marBottom w:val="0"/>
      <w:divBdr>
        <w:top w:val="none" w:sz="0" w:space="0" w:color="auto"/>
        <w:left w:val="none" w:sz="0" w:space="0" w:color="auto"/>
        <w:bottom w:val="none" w:sz="0" w:space="0" w:color="auto"/>
        <w:right w:val="none" w:sz="0" w:space="0" w:color="auto"/>
      </w:divBdr>
    </w:div>
    <w:div w:id="1968315061">
      <w:bodyDiv w:val="1"/>
      <w:marLeft w:val="0"/>
      <w:marRight w:val="0"/>
      <w:marTop w:val="0"/>
      <w:marBottom w:val="0"/>
      <w:divBdr>
        <w:top w:val="none" w:sz="0" w:space="0" w:color="auto"/>
        <w:left w:val="none" w:sz="0" w:space="0" w:color="auto"/>
        <w:bottom w:val="none" w:sz="0" w:space="0" w:color="auto"/>
        <w:right w:val="none" w:sz="0" w:space="0" w:color="auto"/>
      </w:divBdr>
    </w:div>
    <w:div w:id="2062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diana191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hyperlink" Target="mailto:krisdiana1911@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FB184-05E4-4F9A-863A-D01BACBE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11</cp:revision>
  <cp:lastPrinted>2022-01-04T03:28:00Z</cp:lastPrinted>
  <dcterms:created xsi:type="dcterms:W3CDTF">2022-07-13T09:58:00Z</dcterms:created>
  <dcterms:modified xsi:type="dcterms:W3CDTF">2022-10-24T06:53:00Z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https://csl.mendeley.com/styles/475823531/apa</vt:lpwstr>
  </property>
  <property fmtid="{D5CDD505-2E9C-101B-9397-08002B2CF9AE}" pid="3" name="Mendeley Recent Style Name 0_1">
    <vt:lpwstr>American Psychological Association 6th edition - Mincho Slavov</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14b5bca5-6d31-3abf-9843-9dc01c15c66d</vt:lpwstr>
  </property>
  <property fmtid="{D5CDD505-2E9C-101B-9397-08002B2CF9AE}" pid="24" name="Mendeley Citation Style_1">
    <vt:lpwstr>https://csl.mendeley.com/styles/475823531/apa</vt:lpwstr>
  </property>
</Properties>
</file>